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CB402" w14:textId="77777777" w:rsidR="004E2157" w:rsidRPr="00313F0D" w:rsidRDefault="004E2157">
      <w:pPr>
        <w:ind w:firstLine="0"/>
        <w:jc w:val="center"/>
        <w:outlineLvl w:val="0"/>
        <w:rPr>
          <w:b/>
          <w:i/>
          <w:sz w:val="72"/>
        </w:rPr>
      </w:pPr>
    </w:p>
    <w:p w14:paraId="34C26E3E" w14:textId="77777777" w:rsidR="00A51F33" w:rsidRPr="007E4B4B" w:rsidRDefault="00A51F33" w:rsidP="00A51F33">
      <w:pPr>
        <w:pStyle w:val="Nzev"/>
        <w:ind w:firstLine="0"/>
        <w:rPr>
          <w:rFonts w:ascii="Arial Black" w:hAnsi="Arial Black"/>
          <w:sz w:val="36"/>
        </w:rPr>
      </w:pPr>
      <w:r w:rsidRPr="007E4B4B">
        <w:rPr>
          <w:rFonts w:ascii="Arial Black" w:hAnsi="Arial Black"/>
        </w:rPr>
        <w:t>ÚZEMNÍ PLÁN</w:t>
      </w:r>
    </w:p>
    <w:p w14:paraId="220C1F3C" w14:textId="77777777" w:rsidR="004F2858" w:rsidRPr="007E4B4B" w:rsidRDefault="004F2858" w:rsidP="004F2858">
      <w:pPr>
        <w:tabs>
          <w:tab w:val="left" w:pos="0"/>
        </w:tabs>
        <w:ind w:firstLine="0"/>
        <w:jc w:val="center"/>
        <w:rPr>
          <w:rFonts w:ascii="Arial Black" w:hAnsi="Arial Black"/>
          <w:b/>
          <w:sz w:val="80"/>
        </w:rPr>
      </w:pPr>
      <w:r w:rsidRPr="007E4B4B">
        <w:rPr>
          <w:rFonts w:ascii="Arial Black" w:hAnsi="Arial Black"/>
          <w:b/>
          <w:sz w:val="80"/>
        </w:rPr>
        <w:t>SUDOMĚŘICE</w:t>
      </w:r>
    </w:p>
    <w:p w14:paraId="46170B0D" w14:textId="77777777" w:rsidR="004F2858" w:rsidRPr="007E4B4B" w:rsidRDefault="004F2858" w:rsidP="004F2858">
      <w:pPr>
        <w:ind w:firstLine="0"/>
        <w:jc w:val="center"/>
        <w:outlineLvl w:val="0"/>
        <w:rPr>
          <w:rFonts w:ascii="Arial Black" w:hAnsi="Arial Black"/>
          <w:sz w:val="36"/>
        </w:rPr>
      </w:pPr>
      <w:r w:rsidRPr="007E4B4B">
        <w:rPr>
          <w:rFonts w:ascii="Arial Black" w:hAnsi="Arial Black"/>
          <w:sz w:val="36"/>
        </w:rPr>
        <w:t>okr. Hodonín</w:t>
      </w:r>
    </w:p>
    <w:p w14:paraId="7D0FCBC8" w14:textId="2C3DF394" w:rsidR="00657B02" w:rsidRPr="007E4B4B" w:rsidRDefault="0075493A" w:rsidP="00657B02">
      <w:pPr>
        <w:pStyle w:val="Nzev"/>
        <w:ind w:firstLine="0"/>
        <w:rPr>
          <w:rFonts w:ascii="Arial Black" w:hAnsi="Arial Black"/>
        </w:rPr>
      </w:pPr>
      <w:r w:rsidRPr="007E4B4B">
        <w:rPr>
          <w:rFonts w:ascii="Arial Black" w:hAnsi="Arial Black"/>
        </w:rPr>
        <w:br/>
      </w:r>
      <w:r w:rsidR="00657B02" w:rsidRPr="007E4B4B">
        <w:rPr>
          <w:rFonts w:ascii="Arial Black" w:hAnsi="Arial Black"/>
        </w:rPr>
        <w:t xml:space="preserve">ÚPLNÉ ZNĚNÍ PO ZMĚNĚ č. </w:t>
      </w:r>
      <w:r w:rsidR="000365A8">
        <w:rPr>
          <w:rFonts w:ascii="Arial Black" w:hAnsi="Arial Black"/>
        </w:rPr>
        <w:t>3</w:t>
      </w:r>
    </w:p>
    <w:p w14:paraId="6209C498" w14:textId="77777777" w:rsidR="00A51F33" w:rsidRPr="007E4B4B" w:rsidRDefault="00A51F33" w:rsidP="0075493A">
      <w:pPr>
        <w:ind w:firstLine="0"/>
        <w:rPr>
          <w:rFonts w:ascii="Arial Black" w:hAnsi="Arial Black"/>
          <w:i/>
          <w:sz w:val="24"/>
        </w:rPr>
      </w:pPr>
    </w:p>
    <w:p w14:paraId="7D93195E" w14:textId="77777777" w:rsidR="0075493A" w:rsidRPr="007E4B4B" w:rsidRDefault="0075493A" w:rsidP="0075493A">
      <w:pPr>
        <w:ind w:firstLine="0"/>
        <w:rPr>
          <w:rFonts w:ascii="Arial Black" w:hAnsi="Arial Black"/>
          <w:i/>
          <w:sz w:val="24"/>
        </w:rPr>
      </w:pPr>
    </w:p>
    <w:p w14:paraId="1A22AE0A" w14:textId="77777777" w:rsidR="0075493A" w:rsidRPr="007E4B4B" w:rsidRDefault="0075493A" w:rsidP="0075493A">
      <w:pPr>
        <w:ind w:firstLine="0"/>
        <w:rPr>
          <w:rFonts w:ascii="Arial Black" w:hAnsi="Arial Black"/>
          <w:i/>
          <w:sz w:val="24"/>
        </w:rPr>
      </w:pPr>
    </w:p>
    <w:p w14:paraId="73BCFCFE" w14:textId="77777777" w:rsidR="0075493A" w:rsidRPr="007E4B4B" w:rsidRDefault="0075493A" w:rsidP="0075493A">
      <w:pPr>
        <w:ind w:firstLine="0"/>
        <w:rPr>
          <w:rFonts w:ascii="Arial Black" w:hAnsi="Arial Black"/>
          <w:i/>
          <w:sz w:val="24"/>
        </w:rPr>
      </w:pPr>
    </w:p>
    <w:p w14:paraId="2BC7EEAF" w14:textId="77777777" w:rsidR="00A51F33" w:rsidRPr="007E4B4B" w:rsidRDefault="00A51F33" w:rsidP="00A51F33">
      <w:pPr>
        <w:rPr>
          <w:rFonts w:ascii="Arial Black" w:hAnsi="Arial Black"/>
          <w:i/>
          <w:sz w:val="24"/>
        </w:rPr>
      </w:pPr>
    </w:p>
    <w:p w14:paraId="301C85E5" w14:textId="77777777" w:rsidR="00A51F33" w:rsidRPr="007E4B4B" w:rsidRDefault="00971078" w:rsidP="00A414C8">
      <w:pPr>
        <w:ind w:firstLine="0"/>
        <w:jc w:val="center"/>
        <w:rPr>
          <w:rFonts w:ascii="Arial Black" w:hAnsi="Arial Black"/>
          <w:i/>
          <w:sz w:val="24"/>
        </w:rPr>
      </w:pPr>
      <w:r w:rsidRPr="007E4B4B">
        <w:rPr>
          <w:rFonts w:ascii="Arial Black" w:hAnsi="Arial Black"/>
          <w:noProof/>
          <w:sz w:val="24"/>
        </w:rPr>
        <w:drawing>
          <wp:inline distT="0" distB="0" distL="0" distR="0" wp14:anchorId="7B8E947E" wp14:editId="7431FBCF">
            <wp:extent cx="1806219" cy="1971675"/>
            <wp:effectExtent l="0" t="0" r="3810" b="0"/>
            <wp:docPr id="1" name="obrázek 1" descr="sudoměřice 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doměřice zna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138" cy="197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495F42" w14:textId="77777777" w:rsidR="00A51F33" w:rsidRPr="007E4B4B" w:rsidRDefault="00A51F33" w:rsidP="00F94FCA">
      <w:pPr>
        <w:ind w:firstLine="0"/>
        <w:jc w:val="center"/>
        <w:rPr>
          <w:rFonts w:ascii="Arial Black" w:hAnsi="Arial Black"/>
          <w:i/>
          <w:sz w:val="24"/>
        </w:rPr>
      </w:pPr>
    </w:p>
    <w:p w14:paraId="06D8423E" w14:textId="77777777" w:rsidR="00A51F33" w:rsidRPr="007E4B4B" w:rsidRDefault="00A51F33" w:rsidP="00A51F33">
      <w:pPr>
        <w:rPr>
          <w:rFonts w:ascii="Arial Black" w:hAnsi="Arial Black"/>
          <w:i/>
          <w:sz w:val="24"/>
        </w:rPr>
      </w:pPr>
    </w:p>
    <w:p w14:paraId="31720124" w14:textId="77777777" w:rsidR="00A51F33" w:rsidRPr="007E4B4B" w:rsidRDefault="00A51F33" w:rsidP="00A51F33">
      <w:pPr>
        <w:rPr>
          <w:rFonts w:ascii="Arial Black" w:hAnsi="Arial Black"/>
          <w:i/>
          <w:sz w:val="24"/>
        </w:rPr>
      </w:pPr>
    </w:p>
    <w:p w14:paraId="7DA299E4" w14:textId="77777777" w:rsidR="0035625C" w:rsidRPr="007E4B4B" w:rsidRDefault="0035625C" w:rsidP="00A51F33">
      <w:pPr>
        <w:rPr>
          <w:rFonts w:ascii="Arial Black" w:hAnsi="Arial Black"/>
          <w:i/>
          <w:sz w:val="24"/>
        </w:rPr>
      </w:pPr>
    </w:p>
    <w:p w14:paraId="61F6BB88" w14:textId="77777777" w:rsidR="0035625C" w:rsidRPr="007E4B4B" w:rsidRDefault="0035625C" w:rsidP="00A51F33">
      <w:pPr>
        <w:rPr>
          <w:rFonts w:ascii="Arial Black" w:hAnsi="Arial Black"/>
          <w:i/>
          <w:sz w:val="24"/>
        </w:rPr>
      </w:pPr>
    </w:p>
    <w:p w14:paraId="51854C69" w14:textId="77777777" w:rsidR="00146A33" w:rsidRPr="007E4B4B" w:rsidRDefault="00146A33" w:rsidP="00A51F33">
      <w:pPr>
        <w:rPr>
          <w:rFonts w:ascii="Arial Black" w:hAnsi="Arial Black"/>
          <w:i/>
          <w:sz w:val="24"/>
        </w:rPr>
      </w:pPr>
    </w:p>
    <w:p w14:paraId="01D14997" w14:textId="7F7CA6CE" w:rsidR="00146A33" w:rsidRPr="007E4B4B" w:rsidRDefault="00146A33" w:rsidP="00146A33">
      <w:pPr>
        <w:ind w:left="731" w:hanging="731"/>
        <w:jc w:val="center"/>
        <w:rPr>
          <w:rFonts w:ascii="Arial Black" w:hAnsi="Arial Black"/>
          <w:sz w:val="24"/>
        </w:rPr>
      </w:pPr>
      <w:r w:rsidRPr="007E4B4B">
        <w:rPr>
          <w:rFonts w:ascii="Arial Black" w:hAnsi="Arial Black"/>
          <w:b/>
          <w:sz w:val="36"/>
        </w:rPr>
        <w:t>I.A TEXTOVÁ ČÁST</w:t>
      </w:r>
    </w:p>
    <w:p w14:paraId="5500D97B" w14:textId="77777777" w:rsidR="00A51F33" w:rsidRPr="007E4B4B" w:rsidRDefault="00A51F33" w:rsidP="00A51F33">
      <w:pPr>
        <w:rPr>
          <w:rFonts w:ascii="Arial Black" w:hAnsi="Arial Black"/>
          <w:i/>
          <w:sz w:val="24"/>
        </w:rPr>
      </w:pPr>
    </w:p>
    <w:p w14:paraId="1CA4234C" w14:textId="77777777" w:rsidR="0035625C" w:rsidRPr="007E4B4B" w:rsidRDefault="0035625C" w:rsidP="00A51F33">
      <w:pPr>
        <w:rPr>
          <w:rFonts w:ascii="Arial Black" w:hAnsi="Arial Black"/>
          <w:i/>
          <w:sz w:val="24"/>
        </w:rPr>
      </w:pPr>
    </w:p>
    <w:p w14:paraId="5FEADC65" w14:textId="77777777" w:rsidR="0035625C" w:rsidRPr="007E4B4B" w:rsidRDefault="0035625C" w:rsidP="00A51F33">
      <w:pPr>
        <w:rPr>
          <w:rFonts w:ascii="Arial Black" w:hAnsi="Arial Black"/>
          <w:i/>
          <w:sz w:val="24"/>
        </w:rPr>
      </w:pPr>
    </w:p>
    <w:p w14:paraId="5015FAF6" w14:textId="77777777" w:rsidR="00A51F33" w:rsidRPr="007E4B4B" w:rsidRDefault="00A51F33" w:rsidP="00A51F33">
      <w:pPr>
        <w:jc w:val="center"/>
        <w:rPr>
          <w:rFonts w:ascii="Arial Black" w:hAnsi="Arial Black"/>
          <w:i/>
          <w:sz w:val="24"/>
        </w:rPr>
      </w:pPr>
    </w:p>
    <w:p w14:paraId="66613A2E" w14:textId="77777777" w:rsidR="0035625C" w:rsidRPr="007E4B4B" w:rsidRDefault="0035625C" w:rsidP="0075493A"/>
    <w:p w14:paraId="3B01EE72" w14:textId="77777777" w:rsidR="00BD0828" w:rsidRPr="007E4B4B" w:rsidRDefault="00BD0828" w:rsidP="00BD0828">
      <w:pPr>
        <w:ind w:left="2880" w:hanging="1440"/>
      </w:pPr>
    </w:p>
    <w:p w14:paraId="54256F4B" w14:textId="77777777" w:rsidR="00BD0828" w:rsidRPr="007E4B4B" w:rsidRDefault="00BD0828" w:rsidP="00BD0828">
      <w:pPr>
        <w:ind w:left="2880" w:hanging="1440"/>
      </w:pPr>
    </w:p>
    <w:p w14:paraId="59D1A1E3" w14:textId="380FC22A" w:rsidR="00F434C4" w:rsidRPr="000365A8" w:rsidRDefault="00295290" w:rsidP="00F434C4">
      <w:pPr>
        <w:spacing w:after="200" w:line="276" w:lineRule="auto"/>
        <w:ind w:firstLine="0"/>
        <w:jc w:val="left"/>
        <w:rPr>
          <w:b/>
          <w:bCs/>
          <w:sz w:val="24"/>
          <w:lang w:eastAsia="en-US"/>
        </w:rPr>
      </w:pPr>
      <w:r>
        <w:rPr>
          <w:b/>
          <w:bCs/>
          <w:sz w:val="24"/>
          <w:lang w:eastAsia="en-US"/>
        </w:rPr>
        <w:lastRenderedPageBreak/>
        <w:t>Ú</w:t>
      </w:r>
      <w:r w:rsidR="007740CB" w:rsidRPr="000365A8">
        <w:rPr>
          <w:b/>
          <w:bCs/>
          <w:sz w:val="24"/>
          <w:lang w:eastAsia="en-US"/>
        </w:rPr>
        <w:t xml:space="preserve">zemní plán Sudoměřice – </w:t>
      </w:r>
      <w:r>
        <w:rPr>
          <w:b/>
          <w:bCs/>
          <w:sz w:val="24"/>
          <w:lang w:eastAsia="en-US"/>
        </w:rPr>
        <w:t>úplné znění po Změně č. 3</w:t>
      </w:r>
    </w:p>
    <w:p w14:paraId="5A3C56BB" w14:textId="77777777" w:rsidR="00F434C4" w:rsidRPr="000365A8" w:rsidRDefault="00F434C4" w:rsidP="00F434C4">
      <w:pPr>
        <w:widowControl w:val="0"/>
        <w:spacing w:line="20" w:lineRule="atLeast"/>
        <w:ind w:firstLine="0"/>
        <w:jc w:val="left"/>
        <w:rPr>
          <w:b/>
          <w:bCs/>
          <w:sz w:val="24"/>
          <w:lang w:eastAsia="en-US"/>
        </w:rPr>
      </w:pPr>
    </w:p>
    <w:p w14:paraId="57D838E5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rFonts w:ascii="Arial" w:hAnsi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B239287" wp14:editId="2EB92F25">
            <wp:simplePos x="0" y="0"/>
            <wp:positionH relativeFrom="margin">
              <wp:posOffset>3617595</wp:posOffset>
            </wp:positionH>
            <wp:positionV relativeFrom="paragraph">
              <wp:posOffset>85090</wp:posOffset>
            </wp:positionV>
            <wp:extent cx="2143125" cy="2143125"/>
            <wp:effectExtent l="0" t="0" r="9525" b="9525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65A8">
        <w:rPr>
          <w:b/>
          <w:bCs/>
          <w:sz w:val="24"/>
          <w:lang w:eastAsia="en-US"/>
        </w:rPr>
        <w:t>Zpracovatel: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Ing. arch. Ivana Machek</w:t>
      </w:r>
    </w:p>
    <w:p w14:paraId="1D0B97CA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sz w:val="24"/>
          <w:lang w:eastAsia="en-US"/>
        </w:rPr>
        <w:tab/>
        <w:t>autorizovaná architektka a urbanistka</w:t>
      </w:r>
      <w:r w:rsidRPr="000365A8">
        <w:rPr>
          <w:sz w:val="24"/>
          <w:lang w:eastAsia="en-US"/>
        </w:rPr>
        <w:br/>
        <w:t>číslo autorizace 04941</w:t>
      </w:r>
      <w:r w:rsidRPr="000365A8">
        <w:rPr>
          <w:sz w:val="24"/>
          <w:lang w:eastAsia="en-US"/>
        </w:rPr>
        <w:br/>
        <w:t>IČO 19101937</w:t>
      </w:r>
    </w:p>
    <w:p w14:paraId="60CAD7C1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sz w:val="24"/>
          <w:lang w:eastAsia="en-US"/>
        </w:rPr>
        <w:tab/>
        <w:t>+420 722 299 092</w:t>
      </w:r>
      <w:r w:rsidRPr="000365A8">
        <w:rPr>
          <w:sz w:val="24"/>
          <w:lang w:eastAsia="en-US"/>
        </w:rPr>
        <w:br/>
        <w:t>ivanamachek@gmail.com</w:t>
      </w:r>
    </w:p>
    <w:p w14:paraId="60C3E9DE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b/>
          <w:bCs/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Pořizovatel: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Obecní úřad Sudoměřice</w:t>
      </w:r>
    </w:p>
    <w:p w14:paraId="56EFD2EC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b/>
          <w:bCs/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Objednatel: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Obec Sudoměřice</w:t>
      </w:r>
    </w:p>
    <w:p w14:paraId="497B8971" w14:textId="7A694263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Datum:</w:t>
      </w:r>
      <w:r w:rsidRPr="000365A8">
        <w:rPr>
          <w:b/>
          <w:bCs/>
          <w:sz w:val="24"/>
          <w:lang w:eastAsia="en-US"/>
        </w:rPr>
        <w:tab/>
      </w:r>
      <w:r w:rsidR="00295290">
        <w:rPr>
          <w:sz w:val="24"/>
          <w:lang w:eastAsia="en-US"/>
        </w:rPr>
        <w:t>srpen</w:t>
      </w:r>
      <w:r w:rsidR="00211F25" w:rsidRPr="000365A8">
        <w:rPr>
          <w:sz w:val="24"/>
          <w:lang w:eastAsia="en-US"/>
        </w:rPr>
        <w:t xml:space="preserve"> 2026</w:t>
      </w:r>
    </w:p>
    <w:p w14:paraId="7C550874" w14:textId="77777777" w:rsidR="00211F25" w:rsidRPr="000365A8" w:rsidRDefault="00211F25" w:rsidP="00211F25">
      <w:pPr>
        <w:widowControl w:val="0"/>
        <w:spacing w:before="120" w:line="20" w:lineRule="atLeast"/>
        <w:ind w:left="2552" w:hanging="2552"/>
        <w:jc w:val="left"/>
        <w:rPr>
          <w:b/>
          <w:bCs/>
          <w:sz w:val="24"/>
          <w:lang w:eastAsia="en-US"/>
        </w:rPr>
      </w:pPr>
    </w:p>
    <w:p w14:paraId="5BBBA187" w14:textId="219F6E3E" w:rsidR="00211F25" w:rsidRPr="000365A8" w:rsidRDefault="00211F25" w:rsidP="00211F25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ÚSES:</w:t>
      </w:r>
      <w:r w:rsidRPr="000365A8">
        <w:rPr>
          <w:sz w:val="24"/>
          <w:lang w:eastAsia="en-US"/>
        </w:rPr>
        <w:tab/>
        <w:t xml:space="preserve">Ing. Michal </w:t>
      </w:r>
      <w:proofErr w:type="spellStart"/>
      <w:r w:rsidRPr="000365A8">
        <w:rPr>
          <w:sz w:val="24"/>
          <w:lang w:eastAsia="en-US"/>
        </w:rPr>
        <w:t>Girgel</w:t>
      </w:r>
      <w:proofErr w:type="spellEnd"/>
    </w:p>
    <w:p w14:paraId="6BCABCD8" w14:textId="77777777" w:rsidR="00211F25" w:rsidRPr="000365A8" w:rsidRDefault="00211F25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</w:p>
    <w:p w14:paraId="7D053ECF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sz w:val="24"/>
          <w:lang w:eastAsia="en-US"/>
        </w:rPr>
        <w:t>Řešení původního územního plánu Sudoměřice, Změny č. 1 a Změny č. 2:</w:t>
      </w:r>
    </w:p>
    <w:p w14:paraId="4D4780C3" w14:textId="77777777" w:rsidR="00F434C4" w:rsidRPr="000365A8" w:rsidRDefault="00F434C4" w:rsidP="00F434C4">
      <w:pPr>
        <w:widowControl w:val="0"/>
        <w:spacing w:before="120" w:line="20" w:lineRule="atLeast"/>
        <w:ind w:left="2552" w:hanging="2552"/>
        <w:jc w:val="left"/>
        <w:rPr>
          <w:sz w:val="24"/>
          <w:lang w:eastAsia="en-US"/>
        </w:rPr>
      </w:pPr>
      <w:r w:rsidRPr="000365A8">
        <w:rPr>
          <w:sz w:val="24"/>
          <w:lang w:eastAsia="en-US"/>
        </w:rPr>
        <w:t xml:space="preserve">Ing. arch. Milan </w:t>
      </w:r>
      <w:proofErr w:type="spellStart"/>
      <w:r w:rsidRPr="000365A8">
        <w:rPr>
          <w:sz w:val="24"/>
          <w:lang w:eastAsia="en-US"/>
        </w:rPr>
        <w:t>Hučík</w:t>
      </w:r>
      <w:proofErr w:type="spellEnd"/>
    </w:p>
    <w:p w14:paraId="3B2B6EF5" w14:textId="77777777" w:rsidR="00D134BA" w:rsidRPr="007E4B4B" w:rsidRDefault="00D134BA">
      <w:pPr>
        <w:ind w:firstLine="0"/>
        <w:jc w:val="left"/>
        <w:rPr>
          <w:i/>
          <w:color w:val="BFBFBF" w:themeColor="background1" w:themeShade="BF"/>
        </w:rPr>
      </w:pPr>
      <w:r w:rsidRPr="007E4B4B">
        <w:rPr>
          <w:i/>
          <w:color w:val="BFBFBF" w:themeColor="background1" w:themeShade="BF"/>
        </w:rPr>
        <w:br w:type="page"/>
      </w:r>
    </w:p>
    <w:p w14:paraId="0C4C7743" w14:textId="77777777" w:rsidR="00715C82" w:rsidRPr="007E4B4B" w:rsidRDefault="00715C82" w:rsidP="00715C82">
      <w:pPr>
        <w:ind w:left="3517" w:firstLine="5"/>
        <w:rPr>
          <w:i/>
          <w:color w:val="BFBFBF" w:themeColor="background1" w:themeShade="BF"/>
        </w:rPr>
      </w:pPr>
    </w:p>
    <w:p w14:paraId="6CC3FC6E" w14:textId="77777777" w:rsidR="00F434C4" w:rsidRPr="000365A8" w:rsidRDefault="00F434C4" w:rsidP="00F434C4">
      <w:pPr>
        <w:widowControl w:val="0"/>
        <w:spacing w:line="20" w:lineRule="atLeast"/>
        <w:ind w:firstLine="0"/>
        <w:jc w:val="left"/>
        <w:rPr>
          <w:b/>
          <w:bCs/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Záznam o účinnosti</w:t>
      </w:r>
    </w:p>
    <w:p w14:paraId="35B7EA91" w14:textId="72176D1E" w:rsidR="00F434C4" w:rsidRPr="000365A8" w:rsidRDefault="00F434C4" w:rsidP="00F434C4">
      <w:pPr>
        <w:widowControl w:val="0"/>
        <w:spacing w:line="20" w:lineRule="atLeast"/>
        <w:ind w:firstLine="0"/>
        <w:jc w:val="left"/>
        <w:rPr>
          <w:b/>
          <w:bCs/>
          <w:sz w:val="24"/>
          <w:lang w:eastAsia="en-US"/>
        </w:rPr>
      </w:pPr>
      <w:r w:rsidRPr="000365A8">
        <w:rPr>
          <w:rFonts w:ascii="Arial Narrow" w:hAnsi="Arial Narrow"/>
          <w:noProof/>
          <w:szCs w:val="20"/>
        </w:rPr>
        <w:drawing>
          <wp:anchor distT="0" distB="0" distL="114300" distR="114300" simplePos="0" relativeHeight="251661312" behindDoc="1" locked="0" layoutInCell="1" allowOverlap="1" wp14:anchorId="33DE287C" wp14:editId="47D283CF">
            <wp:simplePos x="0" y="0"/>
            <wp:positionH relativeFrom="margin">
              <wp:posOffset>4335780</wp:posOffset>
            </wp:positionH>
            <wp:positionV relativeFrom="paragraph">
              <wp:posOffset>120015</wp:posOffset>
            </wp:positionV>
            <wp:extent cx="2143125" cy="2143125"/>
            <wp:effectExtent l="0" t="0" r="9525" b="9525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38498289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E9803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Změnu vydalo: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Zastupitelstvo obce Sudoměřice</w:t>
      </w:r>
    </w:p>
    <w:p w14:paraId="240A950A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b/>
          <w:bCs/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Pořadové číslo změny: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Změna č. 3</w:t>
      </w:r>
    </w:p>
    <w:p w14:paraId="4504747A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b/>
          <w:bCs/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 xml:space="preserve">Datum nabytí </w:t>
      </w:r>
      <w:proofErr w:type="gramStart"/>
      <w:r w:rsidRPr="000365A8">
        <w:rPr>
          <w:b/>
          <w:bCs/>
          <w:sz w:val="24"/>
          <w:lang w:eastAsia="en-US"/>
        </w:rPr>
        <w:t>účinnosti: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....</w:t>
      </w:r>
      <w:proofErr w:type="gramEnd"/>
      <w:r w:rsidRPr="000365A8">
        <w:rPr>
          <w:sz w:val="24"/>
          <w:lang w:eastAsia="en-US"/>
        </w:rPr>
        <w:t>.</w:t>
      </w:r>
    </w:p>
    <w:p w14:paraId="56F54FF9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Pořizovatel: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Obecní úřad Sudoměřice</w:t>
      </w:r>
    </w:p>
    <w:p w14:paraId="1C09F3A1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sz w:val="24"/>
          <w:lang w:eastAsia="en-US"/>
        </w:rPr>
      </w:pPr>
      <w:r w:rsidRPr="000365A8">
        <w:rPr>
          <w:sz w:val="24"/>
          <w:lang w:eastAsia="en-US"/>
        </w:rPr>
        <w:tab/>
        <w:t>Sudoměřice 322</w:t>
      </w:r>
      <w:r w:rsidRPr="000365A8">
        <w:rPr>
          <w:sz w:val="24"/>
          <w:lang w:eastAsia="en-US"/>
        </w:rPr>
        <w:br/>
        <w:t>696 66 Sudoměřice</w:t>
      </w:r>
    </w:p>
    <w:p w14:paraId="44D417BE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sz w:val="24"/>
          <w:lang w:eastAsia="en-US"/>
        </w:rPr>
      </w:pPr>
      <w:r w:rsidRPr="000365A8">
        <w:rPr>
          <w:sz w:val="24"/>
          <w:lang w:eastAsia="en-US"/>
        </w:rPr>
        <w:tab/>
        <w:t>prostřednictvím</w:t>
      </w:r>
      <w:r w:rsidRPr="000365A8">
        <w:rPr>
          <w:sz w:val="24"/>
          <w:lang w:eastAsia="en-US"/>
        </w:rPr>
        <w:br/>
        <w:t>osoby splňující kvalifikační požadavky</w:t>
      </w:r>
    </w:p>
    <w:p w14:paraId="179FACF7" w14:textId="77777777" w:rsidR="00F434C4" w:rsidRPr="000365A8" w:rsidRDefault="00F434C4" w:rsidP="00F434C4">
      <w:pPr>
        <w:widowControl w:val="0"/>
        <w:spacing w:before="120" w:line="20" w:lineRule="atLeast"/>
        <w:ind w:left="2835" w:hanging="2835"/>
        <w:jc w:val="left"/>
        <w:rPr>
          <w:sz w:val="24"/>
          <w:lang w:eastAsia="en-US"/>
        </w:rPr>
      </w:pPr>
      <w:r w:rsidRPr="000365A8">
        <w:rPr>
          <w:b/>
          <w:bCs/>
          <w:sz w:val="24"/>
          <w:lang w:eastAsia="en-US"/>
        </w:rPr>
        <w:t>Zástupce pořizovatele:</w:t>
      </w:r>
      <w:r w:rsidRPr="000365A8">
        <w:rPr>
          <w:b/>
          <w:bCs/>
          <w:sz w:val="24"/>
          <w:lang w:eastAsia="en-US"/>
        </w:rPr>
        <w:tab/>
      </w:r>
      <w:r w:rsidRPr="000365A8">
        <w:rPr>
          <w:sz w:val="24"/>
          <w:lang w:eastAsia="en-US"/>
        </w:rPr>
        <w:t>Bc. Tomáš Konečný</w:t>
      </w:r>
    </w:p>
    <w:p w14:paraId="5A6F4272" w14:textId="77777777" w:rsidR="004E2157" w:rsidRPr="000365A8" w:rsidRDefault="004E2157" w:rsidP="00F434C4">
      <w:pPr>
        <w:pStyle w:val="Neodsazen"/>
        <w:rPr>
          <w:b/>
          <w:i/>
          <w:sz w:val="32"/>
        </w:rPr>
      </w:pPr>
    </w:p>
    <w:p w14:paraId="7954E44E" w14:textId="77777777" w:rsidR="004E2157" w:rsidRPr="000365A8" w:rsidRDefault="004E2157">
      <w:pPr>
        <w:pStyle w:val="Neodsazen"/>
        <w:jc w:val="center"/>
        <w:rPr>
          <w:b/>
          <w:i/>
          <w:sz w:val="32"/>
        </w:rPr>
      </w:pPr>
    </w:p>
    <w:p w14:paraId="48C77CD2" w14:textId="77777777" w:rsidR="004E2157" w:rsidRPr="000365A8" w:rsidRDefault="004E2157">
      <w:pPr>
        <w:pStyle w:val="Neodsazen"/>
        <w:jc w:val="center"/>
        <w:rPr>
          <w:b/>
          <w:i/>
          <w:sz w:val="32"/>
        </w:rPr>
      </w:pPr>
    </w:p>
    <w:p w14:paraId="280C6121" w14:textId="77777777" w:rsidR="004E2157" w:rsidRPr="000365A8" w:rsidRDefault="004E2157">
      <w:pPr>
        <w:pStyle w:val="Neodsazen"/>
        <w:jc w:val="center"/>
        <w:rPr>
          <w:b/>
          <w:i/>
          <w:sz w:val="32"/>
        </w:rPr>
      </w:pPr>
    </w:p>
    <w:p w14:paraId="03A85D6A" w14:textId="41B62143" w:rsidR="004E2157" w:rsidRPr="007E4B4B" w:rsidRDefault="00BD4969" w:rsidP="008037B3">
      <w:pPr>
        <w:pStyle w:val="Zpat"/>
        <w:tabs>
          <w:tab w:val="clear" w:pos="4536"/>
          <w:tab w:val="clear" w:pos="9072"/>
        </w:tabs>
        <w:ind w:firstLine="425"/>
        <w:rPr>
          <w:i/>
        </w:rPr>
      </w:pPr>
      <w:r w:rsidRPr="000365A8">
        <w:rPr>
          <w:b/>
          <w:sz w:val="32"/>
        </w:rPr>
        <w:br w:type="page"/>
      </w:r>
      <w:r w:rsidR="008037B3" w:rsidRPr="007E4B4B">
        <w:rPr>
          <w:b/>
          <w:sz w:val="24"/>
          <w:szCs w:val="24"/>
        </w:rPr>
        <w:lastRenderedPageBreak/>
        <w:t>OBSAH TEXTOVÉ ČÁSTI</w:t>
      </w:r>
    </w:p>
    <w:p w14:paraId="77E36C89" w14:textId="64CADB31" w:rsidR="008037B3" w:rsidRPr="007E4B4B" w:rsidRDefault="003B3F5B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i/>
          <w:sz w:val="16"/>
          <w:szCs w:val="16"/>
        </w:rPr>
        <w:fldChar w:fldCharType="begin"/>
      </w:r>
      <w:r w:rsidR="004E2157" w:rsidRPr="007E4B4B">
        <w:rPr>
          <w:i/>
          <w:sz w:val="16"/>
          <w:szCs w:val="16"/>
        </w:rPr>
        <w:instrText xml:space="preserve"> TOC \o "1-3" </w:instrText>
      </w:r>
      <w:r w:rsidRPr="007E4B4B">
        <w:rPr>
          <w:i/>
          <w:sz w:val="16"/>
          <w:szCs w:val="16"/>
        </w:rPr>
        <w:fldChar w:fldCharType="separate"/>
      </w:r>
      <w:r w:rsidR="008037B3" w:rsidRPr="007E4B4B">
        <w:rPr>
          <w:sz w:val="14"/>
          <w:szCs w:val="14"/>
        </w:rPr>
        <w:t>I</w:t>
      </w:r>
      <w:r w:rsidR="008037B3" w:rsidRPr="007E4B4B">
        <w:rPr>
          <w:sz w:val="20"/>
          <w:szCs w:val="22"/>
        </w:rPr>
        <w:t>.A.</w:t>
      </w:r>
      <w:r w:rsidR="008037B3"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="008037B3" w:rsidRPr="007E4B4B">
        <w:rPr>
          <w:sz w:val="20"/>
          <w:szCs w:val="22"/>
        </w:rPr>
        <w:t>VYMEZENÍ ZASTAVĚNÉHO ÚZEMÍ</w:t>
      </w:r>
      <w:r w:rsidR="008037B3" w:rsidRPr="007E4B4B">
        <w:rPr>
          <w:sz w:val="20"/>
          <w:szCs w:val="22"/>
        </w:rPr>
        <w:tab/>
      </w:r>
      <w:r w:rsidR="008037B3" w:rsidRPr="007E4B4B">
        <w:rPr>
          <w:sz w:val="20"/>
          <w:szCs w:val="22"/>
        </w:rPr>
        <w:fldChar w:fldCharType="begin"/>
      </w:r>
      <w:r w:rsidR="008037B3" w:rsidRPr="007E4B4B">
        <w:rPr>
          <w:sz w:val="20"/>
          <w:szCs w:val="22"/>
        </w:rPr>
        <w:instrText xml:space="preserve"> PAGEREF _Toc207352900 \h </w:instrText>
      </w:r>
      <w:r w:rsidR="008037B3" w:rsidRPr="007E4B4B">
        <w:rPr>
          <w:sz w:val="20"/>
          <w:szCs w:val="22"/>
        </w:rPr>
      </w:r>
      <w:r w:rsidR="008037B3" w:rsidRPr="007E4B4B">
        <w:rPr>
          <w:sz w:val="20"/>
          <w:szCs w:val="22"/>
        </w:rPr>
        <w:fldChar w:fldCharType="separate"/>
      </w:r>
      <w:r w:rsidR="00D6559C">
        <w:rPr>
          <w:sz w:val="20"/>
          <w:szCs w:val="22"/>
        </w:rPr>
        <w:t>5</w:t>
      </w:r>
      <w:r w:rsidR="008037B3" w:rsidRPr="007E4B4B">
        <w:rPr>
          <w:sz w:val="20"/>
          <w:szCs w:val="22"/>
        </w:rPr>
        <w:fldChar w:fldCharType="end"/>
      </w:r>
    </w:p>
    <w:p w14:paraId="6AC7C744" w14:textId="41A9CC38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sz w:val="20"/>
          <w:szCs w:val="22"/>
        </w:rPr>
        <w:t>I.B.</w:t>
      </w:r>
      <w:r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7E4B4B">
        <w:rPr>
          <w:sz w:val="20"/>
          <w:szCs w:val="22"/>
        </w:rPr>
        <w:t>ZÁKLADNÍ KONCEPCE ROZVOJE ÚZEMÍ OBCE</w:t>
      </w:r>
      <w:r w:rsidRPr="007E4B4B">
        <w:rPr>
          <w:sz w:val="20"/>
          <w:szCs w:val="22"/>
        </w:rPr>
        <w:tab/>
      </w:r>
      <w:r w:rsidRPr="007E4B4B">
        <w:rPr>
          <w:sz w:val="20"/>
          <w:szCs w:val="22"/>
        </w:rPr>
        <w:fldChar w:fldCharType="begin"/>
      </w:r>
      <w:r w:rsidRPr="007E4B4B">
        <w:rPr>
          <w:sz w:val="20"/>
          <w:szCs w:val="22"/>
        </w:rPr>
        <w:instrText xml:space="preserve"> PAGEREF _Toc207352901 \h </w:instrText>
      </w:r>
      <w:r w:rsidRPr="007E4B4B">
        <w:rPr>
          <w:sz w:val="20"/>
          <w:szCs w:val="22"/>
        </w:rPr>
      </w:r>
      <w:r w:rsidRPr="007E4B4B">
        <w:rPr>
          <w:sz w:val="20"/>
          <w:szCs w:val="22"/>
        </w:rPr>
        <w:fldChar w:fldCharType="separate"/>
      </w:r>
      <w:r w:rsidR="00D6559C">
        <w:rPr>
          <w:sz w:val="20"/>
          <w:szCs w:val="22"/>
        </w:rPr>
        <w:t>5</w:t>
      </w:r>
      <w:r w:rsidRPr="007E4B4B">
        <w:rPr>
          <w:sz w:val="20"/>
          <w:szCs w:val="22"/>
        </w:rPr>
        <w:fldChar w:fldCharType="end"/>
      </w:r>
    </w:p>
    <w:p w14:paraId="0D347384" w14:textId="34B64839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Základní koncepce rozvoje území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_Toc207352902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5</w:t>
      </w:r>
      <w:r w:rsidRPr="007E4B4B">
        <w:rPr>
          <w:sz w:val="18"/>
          <w:szCs w:val="18"/>
        </w:rPr>
        <w:fldChar w:fldCharType="end"/>
      </w:r>
    </w:p>
    <w:p w14:paraId="30405384" w14:textId="4DE2FE93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Ochrana hodnot v území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_Toc207352903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5</w:t>
      </w:r>
      <w:r w:rsidRPr="007E4B4B">
        <w:rPr>
          <w:sz w:val="18"/>
          <w:szCs w:val="18"/>
        </w:rPr>
        <w:fldChar w:fldCharType="end"/>
      </w:r>
    </w:p>
    <w:p w14:paraId="2ED0AA26" w14:textId="614679F2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sz w:val="20"/>
          <w:szCs w:val="22"/>
        </w:rPr>
        <w:t>I.C.</w:t>
      </w:r>
      <w:r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7E4B4B">
        <w:rPr>
          <w:sz w:val="20"/>
          <w:szCs w:val="22"/>
        </w:rPr>
        <w:t>URBANISTICKÁ KONCEPCE</w:t>
      </w:r>
      <w:r w:rsidRPr="007E4B4B">
        <w:rPr>
          <w:sz w:val="20"/>
          <w:szCs w:val="22"/>
        </w:rPr>
        <w:tab/>
      </w:r>
      <w:r w:rsidRPr="007E4B4B">
        <w:rPr>
          <w:sz w:val="20"/>
          <w:szCs w:val="22"/>
        </w:rPr>
        <w:fldChar w:fldCharType="begin"/>
      </w:r>
      <w:r w:rsidRPr="007E4B4B">
        <w:rPr>
          <w:sz w:val="20"/>
          <w:szCs w:val="22"/>
        </w:rPr>
        <w:instrText xml:space="preserve"> PAGEREF _Toc207352904 \h </w:instrText>
      </w:r>
      <w:r w:rsidRPr="007E4B4B">
        <w:rPr>
          <w:sz w:val="20"/>
          <w:szCs w:val="22"/>
        </w:rPr>
      </w:r>
      <w:r w:rsidRPr="007E4B4B">
        <w:rPr>
          <w:sz w:val="20"/>
          <w:szCs w:val="22"/>
        </w:rPr>
        <w:fldChar w:fldCharType="separate"/>
      </w:r>
      <w:r w:rsidR="00D6559C">
        <w:rPr>
          <w:sz w:val="20"/>
          <w:szCs w:val="22"/>
        </w:rPr>
        <w:t>6</w:t>
      </w:r>
      <w:r w:rsidRPr="007E4B4B">
        <w:rPr>
          <w:sz w:val="20"/>
          <w:szCs w:val="22"/>
        </w:rPr>
        <w:fldChar w:fldCharType="end"/>
      </w:r>
    </w:p>
    <w:p w14:paraId="161C3A51" w14:textId="78380268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Podmínky a požadavky na plošné (funkční) uspořádání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_Toc207352905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6</w:t>
      </w:r>
      <w:r w:rsidRPr="007E4B4B">
        <w:rPr>
          <w:sz w:val="18"/>
          <w:szCs w:val="18"/>
        </w:rPr>
        <w:fldChar w:fldCharType="end"/>
      </w:r>
    </w:p>
    <w:p w14:paraId="53F5E5FA" w14:textId="6DD2EC1E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Podmínky a požadavky na prostorové uspořádání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_Toc207352906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6</w:t>
      </w:r>
      <w:r w:rsidRPr="007E4B4B">
        <w:rPr>
          <w:sz w:val="18"/>
          <w:szCs w:val="18"/>
        </w:rPr>
        <w:fldChar w:fldCharType="end"/>
      </w:r>
    </w:p>
    <w:p w14:paraId="1B849CA3" w14:textId="0D0C6994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bydlení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_Toc207352907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7</w:t>
      </w:r>
      <w:r w:rsidRPr="007E4B4B">
        <w:rPr>
          <w:sz w:val="18"/>
          <w:szCs w:val="18"/>
        </w:rPr>
        <w:fldChar w:fldCharType="end"/>
      </w:r>
    </w:p>
    <w:p w14:paraId="4979D382" w14:textId="6190FF88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občanského vybavení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_Toc207352908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8</w:t>
      </w:r>
      <w:r w:rsidRPr="007E4B4B">
        <w:rPr>
          <w:sz w:val="18"/>
          <w:szCs w:val="18"/>
        </w:rPr>
        <w:fldChar w:fldCharType="end"/>
      </w:r>
    </w:p>
    <w:p w14:paraId="61B40834" w14:textId="511F195B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smíšené obytné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_Toc207352909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9</w:t>
      </w:r>
      <w:r w:rsidRPr="007E4B4B">
        <w:rPr>
          <w:sz w:val="18"/>
          <w:szCs w:val="18"/>
        </w:rPr>
        <w:fldChar w:fldCharType="end"/>
      </w:r>
    </w:p>
    <w:p w14:paraId="52AB94E5" w14:textId="2ED124D7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smíšené výrobní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_Toc207352910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10</w:t>
      </w:r>
      <w:r w:rsidRPr="007E4B4B">
        <w:rPr>
          <w:sz w:val="18"/>
          <w:szCs w:val="18"/>
        </w:rPr>
        <w:fldChar w:fldCharType="end"/>
      </w:r>
    </w:p>
    <w:p w14:paraId="1B7C0583" w14:textId="319A5E2E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výroby a skladování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_Toc207352911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10</w:t>
      </w:r>
      <w:r w:rsidRPr="007E4B4B">
        <w:rPr>
          <w:sz w:val="18"/>
          <w:szCs w:val="18"/>
        </w:rPr>
        <w:fldChar w:fldCharType="end"/>
      </w:r>
    </w:p>
    <w:p w14:paraId="7FEC30C7" w14:textId="6B246681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rekreace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_Toc207352912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11</w:t>
      </w:r>
      <w:r w:rsidRPr="007E4B4B">
        <w:rPr>
          <w:sz w:val="18"/>
          <w:szCs w:val="18"/>
        </w:rPr>
        <w:fldChar w:fldCharType="end"/>
      </w:r>
    </w:p>
    <w:p w14:paraId="2318395B" w14:textId="5962CAF6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veřejných prostranství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_Toc207352913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11</w:t>
      </w:r>
      <w:r w:rsidRPr="007E4B4B">
        <w:rPr>
          <w:sz w:val="18"/>
          <w:szCs w:val="18"/>
        </w:rPr>
        <w:fldChar w:fldCharType="end"/>
      </w:r>
    </w:p>
    <w:p w14:paraId="735D23A9" w14:textId="3311C022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zeleně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_Toc207352914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12</w:t>
      </w:r>
      <w:r w:rsidRPr="007E4B4B">
        <w:rPr>
          <w:sz w:val="18"/>
          <w:szCs w:val="18"/>
        </w:rPr>
        <w:fldChar w:fldCharType="end"/>
      </w:r>
    </w:p>
    <w:p w14:paraId="572DEECC" w14:textId="09BCC6F3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dopravní infrastruktury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_Toc207352915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12</w:t>
      </w:r>
      <w:r w:rsidRPr="007E4B4B">
        <w:rPr>
          <w:sz w:val="18"/>
          <w:szCs w:val="18"/>
        </w:rPr>
        <w:fldChar w:fldCharType="end"/>
      </w:r>
    </w:p>
    <w:p w14:paraId="182EF13D" w14:textId="02394DDC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technické infrastruktury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_Toc207352916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13</w:t>
      </w:r>
      <w:r w:rsidRPr="007E4B4B">
        <w:rPr>
          <w:sz w:val="18"/>
          <w:szCs w:val="18"/>
        </w:rPr>
        <w:fldChar w:fldCharType="end"/>
      </w:r>
    </w:p>
    <w:p w14:paraId="5BE95E91" w14:textId="42E2E39B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sz w:val="20"/>
          <w:szCs w:val="22"/>
        </w:rPr>
        <w:t>I.D.</w:t>
      </w:r>
      <w:r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7E4B4B">
        <w:rPr>
          <w:sz w:val="20"/>
          <w:szCs w:val="22"/>
        </w:rPr>
        <w:t>KONCEPCE VEŘEJNÉ INFRASTRUKTURY</w:t>
      </w:r>
      <w:r w:rsidRPr="007E4B4B">
        <w:rPr>
          <w:sz w:val="20"/>
          <w:szCs w:val="22"/>
        </w:rPr>
        <w:tab/>
      </w:r>
      <w:r w:rsidRPr="007E4B4B">
        <w:rPr>
          <w:sz w:val="20"/>
          <w:szCs w:val="22"/>
        </w:rPr>
        <w:fldChar w:fldCharType="begin"/>
      </w:r>
      <w:r w:rsidRPr="007E4B4B">
        <w:rPr>
          <w:sz w:val="20"/>
          <w:szCs w:val="22"/>
        </w:rPr>
        <w:instrText xml:space="preserve"> PAGEREF _Toc207352917 \h </w:instrText>
      </w:r>
      <w:r w:rsidRPr="007E4B4B">
        <w:rPr>
          <w:sz w:val="20"/>
          <w:szCs w:val="22"/>
        </w:rPr>
      </w:r>
      <w:r w:rsidRPr="007E4B4B">
        <w:rPr>
          <w:sz w:val="20"/>
          <w:szCs w:val="22"/>
        </w:rPr>
        <w:fldChar w:fldCharType="separate"/>
      </w:r>
      <w:r w:rsidR="00D6559C">
        <w:rPr>
          <w:sz w:val="20"/>
          <w:szCs w:val="22"/>
        </w:rPr>
        <w:t>13</w:t>
      </w:r>
      <w:r w:rsidRPr="007E4B4B">
        <w:rPr>
          <w:sz w:val="20"/>
          <w:szCs w:val="22"/>
        </w:rPr>
        <w:fldChar w:fldCharType="end"/>
      </w:r>
    </w:p>
    <w:p w14:paraId="22DDBD5D" w14:textId="36E66B33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Doprava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_Toc207352918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13</w:t>
      </w:r>
      <w:r w:rsidRPr="007E4B4B">
        <w:rPr>
          <w:sz w:val="18"/>
          <w:szCs w:val="18"/>
        </w:rPr>
        <w:fldChar w:fldCharType="end"/>
      </w:r>
    </w:p>
    <w:p w14:paraId="2FB666B6" w14:textId="072A07D8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Technická infrastruktura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_Toc207352919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15</w:t>
      </w:r>
      <w:r w:rsidRPr="007E4B4B">
        <w:rPr>
          <w:sz w:val="18"/>
          <w:szCs w:val="18"/>
        </w:rPr>
        <w:fldChar w:fldCharType="end"/>
      </w:r>
    </w:p>
    <w:p w14:paraId="038F2A5D" w14:textId="0BE1BA59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sz w:val="20"/>
          <w:szCs w:val="22"/>
        </w:rPr>
        <w:t>I.E.</w:t>
      </w:r>
      <w:r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7E4B4B">
        <w:rPr>
          <w:sz w:val="20"/>
          <w:szCs w:val="22"/>
        </w:rPr>
        <w:t>KONCEPCE USPOŘÁDÁNÍ KRAJINY</w:t>
      </w:r>
      <w:r w:rsidRPr="007E4B4B">
        <w:rPr>
          <w:sz w:val="20"/>
          <w:szCs w:val="22"/>
        </w:rPr>
        <w:tab/>
      </w:r>
      <w:r w:rsidRPr="007E4B4B">
        <w:rPr>
          <w:sz w:val="20"/>
          <w:szCs w:val="22"/>
        </w:rPr>
        <w:fldChar w:fldCharType="begin"/>
      </w:r>
      <w:r w:rsidRPr="007E4B4B">
        <w:rPr>
          <w:sz w:val="20"/>
          <w:szCs w:val="22"/>
        </w:rPr>
        <w:instrText xml:space="preserve"> PAGEREF _Toc207352920 \h </w:instrText>
      </w:r>
      <w:r w:rsidRPr="007E4B4B">
        <w:rPr>
          <w:sz w:val="20"/>
          <w:szCs w:val="22"/>
        </w:rPr>
      </w:r>
      <w:r w:rsidRPr="007E4B4B">
        <w:rPr>
          <w:sz w:val="20"/>
          <w:szCs w:val="22"/>
        </w:rPr>
        <w:fldChar w:fldCharType="separate"/>
      </w:r>
      <w:r w:rsidR="00D6559C">
        <w:rPr>
          <w:sz w:val="20"/>
          <w:szCs w:val="22"/>
        </w:rPr>
        <w:t>16</w:t>
      </w:r>
      <w:r w:rsidRPr="007E4B4B">
        <w:rPr>
          <w:sz w:val="20"/>
          <w:szCs w:val="22"/>
        </w:rPr>
        <w:fldChar w:fldCharType="end"/>
      </w:r>
    </w:p>
    <w:p w14:paraId="2658E7E3" w14:textId="1161A76D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Vymezení ploch s rozdílným způsobem využití a plochy změn v krajině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_Toc207352921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16</w:t>
      </w:r>
      <w:r w:rsidRPr="007E4B4B">
        <w:rPr>
          <w:sz w:val="18"/>
          <w:szCs w:val="18"/>
        </w:rPr>
        <w:fldChar w:fldCharType="end"/>
      </w:r>
    </w:p>
    <w:p w14:paraId="3BC4A87C" w14:textId="1C86FBF4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Krajinný ráz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_Toc207352922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19</w:t>
      </w:r>
      <w:r w:rsidRPr="007E4B4B">
        <w:rPr>
          <w:sz w:val="18"/>
          <w:szCs w:val="18"/>
        </w:rPr>
        <w:fldChar w:fldCharType="end"/>
      </w:r>
    </w:p>
    <w:p w14:paraId="02807FA8" w14:textId="2155B52C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Územní systém ekologické stability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_Toc207352923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19</w:t>
      </w:r>
      <w:r w:rsidRPr="007E4B4B">
        <w:rPr>
          <w:sz w:val="18"/>
          <w:szCs w:val="18"/>
        </w:rPr>
        <w:fldChar w:fldCharType="end"/>
      </w:r>
    </w:p>
    <w:p w14:paraId="16AE0502" w14:textId="4E904C9F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Prostupnost krajiny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_Toc207352924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21</w:t>
      </w:r>
      <w:r w:rsidRPr="007E4B4B">
        <w:rPr>
          <w:sz w:val="18"/>
          <w:szCs w:val="18"/>
        </w:rPr>
        <w:fldChar w:fldCharType="end"/>
      </w:r>
    </w:p>
    <w:p w14:paraId="2D02E151" w14:textId="57FC030B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Protierozní opatření, ochrana před povodněmi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_Toc207352925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22</w:t>
      </w:r>
      <w:r w:rsidRPr="007E4B4B">
        <w:rPr>
          <w:sz w:val="18"/>
          <w:szCs w:val="18"/>
        </w:rPr>
        <w:fldChar w:fldCharType="end"/>
      </w:r>
    </w:p>
    <w:p w14:paraId="628AA4C2" w14:textId="770CD9A7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Rekreační využívání krajiny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_Toc207352926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22</w:t>
      </w:r>
      <w:r w:rsidRPr="007E4B4B">
        <w:rPr>
          <w:sz w:val="18"/>
          <w:szCs w:val="18"/>
        </w:rPr>
        <w:fldChar w:fldCharType="end"/>
      </w:r>
    </w:p>
    <w:p w14:paraId="7BDF997D" w14:textId="7692E9C2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Plochy pro dobývání nerostů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_Toc207352927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22</w:t>
      </w:r>
      <w:r w:rsidRPr="007E4B4B">
        <w:rPr>
          <w:sz w:val="18"/>
          <w:szCs w:val="18"/>
        </w:rPr>
        <w:fldChar w:fldCharType="end"/>
      </w:r>
    </w:p>
    <w:p w14:paraId="4C1049A5" w14:textId="1F0079F5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Ochrana půdy, povrchových a podzemních vod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_Toc207352928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22</w:t>
      </w:r>
      <w:r w:rsidRPr="007E4B4B">
        <w:rPr>
          <w:sz w:val="18"/>
          <w:szCs w:val="18"/>
        </w:rPr>
        <w:fldChar w:fldCharType="end"/>
      </w:r>
    </w:p>
    <w:p w14:paraId="27E614E3" w14:textId="4B432F2E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sz w:val="20"/>
          <w:szCs w:val="22"/>
        </w:rPr>
        <w:t>I.F.</w:t>
      </w:r>
      <w:r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7E4B4B">
        <w:rPr>
          <w:caps/>
          <w:sz w:val="20"/>
          <w:szCs w:val="22"/>
        </w:rPr>
        <w:t>PODMÍNky PRO VYUŽITÍ a prostorové uspořádání vymezených PLOCH s rozdílným způsobem využití</w:t>
      </w:r>
      <w:r w:rsidRPr="007E4B4B">
        <w:rPr>
          <w:caps/>
          <w:sz w:val="20"/>
          <w:szCs w:val="22"/>
        </w:rPr>
        <w:tab/>
      </w:r>
      <w:r w:rsidRPr="007E4B4B">
        <w:rPr>
          <w:caps/>
          <w:sz w:val="20"/>
          <w:szCs w:val="22"/>
        </w:rPr>
        <w:fldChar w:fldCharType="begin"/>
      </w:r>
      <w:r w:rsidRPr="007E4B4B">
        <w:rPr>
          <w:caps/>
          <w:sz w:val="20"/>
          <w:szCs w:val="22"/>
        </w:rPr>
        <w:instrText xml:space="preserve"> PAGEREF _Toc207352929 \h </w:instrText>
      </w:r>
      <w:r w:rsidRPr="007E4B4B">
        <w:rPr>
          <w:caps/>
          <w:sz w:val="20"/>
          <w:szCs w:val="22"/>
        </w:rPr>
      </w:r>
      <w:r w:rsidRPr="007E4B4B">
        <w:rPr>
          <w:caps/>
          <w:sz w:val="20"/>
          <w:szCs w:val="22"/>
        </w:rPr>
        <w:fldChar w:fldCharType="separate"/>
      </w:r>
      <w:r w:rsidR="00D6559C">
        <w:rPr>
          <w:caps/>
          <w:sz w:val="20"/>
          <w:szCs w:val="22"/>
        </w:rPr>
        <w:t>23</w:t>
      </w:r>
      <w:r w:rsidRPr="007E4B4B">
        <w:rPr>
          <w:caps/>
          <w:sz w:val="20"/>
          <w:szCs w:val="22"/>
        </w:rPr>
        <w:fldChar w:fldCharType="end"/>
      </w:r>
    </w:p>
    <w:p w14:paraId="40BC090E" w14:textId="234DD061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Základní pojmy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_Toc207352930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24</w:t>
      </w:r>
      <w:r w:rsidRPr="007E4B4B">
        <w:rPr>
          <w:sz w:val="18"/>
          <w:szCs w:val="18"/>
        </w:rPr>
        <w:fldChar w:fldCharType="end"/>
      </w:r>
    </w:p>
    <w:p w14:paraId="08B42798" w14:textId="5A32D36D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Podmínky pro využití ploch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_Toc207352931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26</w:t>
      </w:r>
      <w:r w:rsidRPr="007E4B4B">
        <w:rPr>
          <w:sz w:val="18"/>
          <w:szCs w:val="18"/>
        </w:rPr>
        <w:fldChar w:fldCharType="end"/>
      </w:r>
    </w:p>
    <w:p w14:paraId="025FACF7" w14:textId="10B63D76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Další podmínky prostorového uspořádání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_Toc207352932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40</w:t>
      </w:r>
      <w:r w:rsidRPr="007E4B4B">
        <w:rPr>
          <w:sz w:val="18"/>
          <w:szCs w:val="18"/>
        </w:rPr>
        <w:fldChar w:fldCharType="end"/>
      </w:r>
    </w:p>
    <w:p w14:paraId="2B7B42CB" w14:textId="2888D5B5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7E4B4B">
        <w:rPr>
          <w:sz w:val="20"/>
          <w:szCs w:val="22"/>
        </w:rPr>
        <w:t>I.G.</w:t>
      </w:r>
      <w:r w:rsidRPr="007E4B4B"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7E4B4B">
        <w:rPr>
          <w:sz w:val="20"/>
          <w:szCs w:val="22"/>
        </w:rPr>
        <w:t>ČLENĚNÍ ÚZEMÍ PODLE PŘEVAŽUJÍCÍHO CHARAKTERU NA LOKALITY</w:t>
      </w:r>
      <w:r w:rsidRPr="007E4B4B">
        <w:rPr>
          <w:sz w:val="20"/>
          <w:szCs w:val="22"/>
        </w:rPr>
        <w:tab/>
      </w:r>
      <w:r w:rsidRPr="007E4B4B">
        <w:rPr>
          <w:sz w:val="20"/>
          <w:szCs w:val="22"/>
        </w:rPr>
        <w:fldChar w:fldCharType="begin"/>
      </w:r>
      <w:r w:rsidRPr="007E4B4B">
        <w:rPr>
          <w:sz w:val="20"/>
          <w:szCs w:val="22"/>
        </w:rPr>
        <w:instrText xml:space="preserve"> PAGEREF _Toc207352933 \h </w:instrText>
      </w:r>
      <w:r w:rsidRPr="007E4B4B">
        <w:rPr>
          <w:sz w:val="20"/>
          <w:szCs w:val="22"/>
        </w:rPr>
      </w:r>
      <w:r w:rsidRPr="007E4B4B">
        <w:rPr>
          <w:sz w:val="20"/>
          <w:szCs w:val="22"/>
        </w:rPr>
        <w:fldChar w:fldCharType="separate"/>
      </w:r>
      <w:r w:rsidR="00D6559C">
        <w:rPr>
          <w:sz w:val="20"/>
          <w:szCs w:val="22"/>
        </w:rPr>
        <w:t>40</w:t>
      </w:r>
      <w:r w:rsidRPr="007E4B4B">
        <w:rPr>
          <w:sz w:val="20"/>
          <w:szCs w:val="22"/>
        </w:rPr>
        <w:fldChar w:fldCharType="end"/>
      </w:r>
    </w:p>
    <w:p w14:paraId="32BE2F08" w14:textId="276CB7A4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Lokalita L.1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_Toc207352934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40</w:t>
      </w:r>
      <w:r w:rsidRPr="007E4B4B">
        <w:rPr>
          <w:sz w:val="18"/>
          <w:szCs w:val="18"/>
        </w:rPr>
        <w:fldChar w:fldCharType="end"/>
      </w:r>
    </w:p>
    <w:p w14:paraId="451F02BF" w14:textId="41805A69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Lokalita L.2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_Toc207352935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41</w:t>
      </w:r>
      <w:r w:rsidRPr="007E4B4B">
        <w:rPr>
          <w:sz w:val="18"/>
          <w:szCs w:val="18"/>
        </w:rPr>
        <w:fldChar w:fldCharType="end"/>
      </w:r>
    </w:p>
    <w:p w14:paraId="51B9461B" w14:textId="0B300619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Lokalita L.3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_Toc207352936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43</w:t>
      </w:r>
      <w:r w:rsidRPr="007E4B4B">
        <w:rPr>
          <w:sz w:val="18"/>
          <w:szCs w:val="18"/>
        </w:rPr>
        <w:fldChar w:fldCharType="end"/>
      </w:r>
    </w:p>
    <w:p w14:paraId="4BC36927" w14:textId="19D3CC7C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Lokalita L.4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_Toc207352937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44</w:t>
      </w:r>
      <w:r w:rsidRPr="007E4B4B">
        <w:rPr>
          <w:sz w:val="18"/>
          <w:szCs w:val="18"/>
        </w:rPr>
        <w:fldChar w:fldCharType="end"/>
      </w:r>
    </w:p>
    <w:p w14:paraId="22A5D3DD" w14:textId="73997466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Lokalita L.5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_Toc207352938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45</w:t>
      </w:r>
      <w:r w:rsidRPr="007E4B4B">
        <w:rPr>
          <w:sz w:val="18"/>
          <w:szCs w:val="18"/>
        </w:rPr>
        <w:fldChar w:fldCharType="end"/>
      </w:r>
    </w:p>
    <w:p w14:paraId="4EBD7ED4" w14:textId="41984B9F" w:rsidR="008037B3" w:rsidRPr="007E4B4B" w:rsidRDefault="008037B3">
      <w:pPr>
        <w:pStyle w:val="Obsah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7E4B4B">
        <w:rPr>
          <w:sz w:val="18"/>
          <w:szCs w:val="18"/>
        </w:rPr>
        <w:t>Lokalita L.6</w:t>
      </w:r>
      <w:r w:rsidRPr="007E4B4B">
        <w:rPr>
          <w:rFonts w:eastAsia="Batang"/>
          <w:sz w:val="18"/>
          <w:szCs w:val="18"/>
        </w:rPr>
        <w:t>a-d</w:t>
      </w:r>
      <w:r w:rsidRPr="007E4B4B">
        <w:rPr>
          <w:sz w:val="18"/>
          <w:szCs w:val="18"/>
        </w:rPr>
        <w:tab/>
      </w:r>
      <w:r w:rsidRPr="007E4B4B">
        <w:rPr>
          <w:sz w:val="18"/>
          <w:szCs w:val="18"/>
        </w:rPr>
        <w:fldChar w:fldCharType="begin"/>
      </w:r>
      <w:r w:rsidRPr="007E4B4B">
        <w:rPr>
          <w:sz w:val="18"/>
          <w:szCs w:val="18"/>
        </w:rPr>
        <w:instrText xml:space="preserve"> PAGEREF _Toc207352939 \h </w:instrText>
      </w:r>
      <w:r w:rsidRPr="007E4B4B">
        <w:rPr>
          <w:sz w:val="18"/>
          <w:szCs w:val="18"/>
        </w:rPr>
      </w:r>
      <w:r w:rsidRPr="007E4B4B">
        <w:rPr>
          <w:sz w:val="18"/>
          <w:szCs w:val="18"/>
        </w:rPr>
        <w:fldChar w:fldCharType="separate"/>
      </w:r>
      <w:r w:rsidR="00D6559C">
        <w:rPr>
          <w:sz w:val="18"/>
          <w:szCs w:val="18"/>
        </w:rPr>
        <w:t>46</w:t>
      </w:r>
      <w:r w:rsidRPr="007E4B4B">
        <w:rPr>
          <w:sz w:val="18"/>
          <w:szCs w:val="18"/>
        </w:rPr>
        <w:fldChar w:fldCharType="end"/>
      </w:r>
    </w:p>
    <w:p w14:paraId="56B77809" w14:textId="4BBDDCA5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</w:pPr>
      <w:r w:rsidRPr="007E4B4B">
        <w:rPr>
          <w:caps/>
          <w:sz w:val="20"/>
          <w:szCs w:val="22"/>
        </w:rPr>
        <w:t>I.H.</w:t>
      </w:r>
      <w:r w:rsidRPr="007E4B4B"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  <w:tab/>
      </w:r>
      <w:r w:rsidRPr="007E4B4B">
        <w:rPr>
          <w:caps/>
          <w:sz w:val="20"/>
          <w:szCs w:val="22"/>
        </w:rPr>
        <w:t>VYMEZENÍ VEŘEJNĚ PROSPĚŠNÝCH STAVEB, VEŘEJNĚ PROSPĚŠNÝCH OPATŘENÍ, STAVEB A OPATŘENÍ K ZAJIŠŤOVÁNÍ OBRANY A BEZPEČNOSTI STÁTU A PLOCH PRO ASANACI</w:t>
      </w:r>
      <w:r w:rsidRPr="007E4B4B">
        <w:rPr>
          <w:caps/>
          <w:sz w:val="20"/>
          <w:szCs w:val="22"/>
        </w:rPr>
        <w:tab/>
      </w:r>
      <w:r w:rsidRPr="007E4B4B">
        <w:rPr>
          <w:caps/>
          <w:sz w:val="20"/>
          <w:szCs w:val="22"/>
        </w:rPr>
        <w:fldChar w:fldCharType="begin"/>
      </w:r>
      <w:r w:rsidRPr="007E4B4B">
        <w:rPr>
          <w:caps/>
          <w:sz w:val="20"/>
          <w:szCs w:val="22"/>
        </w:rPr>
        <w:instrText xml:space="preserve"> PAGEREF _Toc207352940 \h </w:instrText>
      </w:r>
      <w:r w:rsidRPr="007E4B4B">
        <w:rPr>
          <w:caps/>
          <w:sz w:val="20"/>
          <w:szCs w:val="22"/>
        </w:rPr>
      </w:r>
      <w:r w:rsidRPr="007E4B4B">
        <w:rPr>
          <w:caps/>
          <w:sz w:val="20"/>
          <w:szCs w:val="22"/>
        </w:rPr>
        <w:fldChar w:fldCharType="separate"/>
      </w:r>
      <w:r w:rsidR="00D6559C">
        <w:rPr>
          <w:caps/>
          <w:sz w:val="20"/>
          <w:szCs w:val="22"/>
        </w:rPr>
        <w:t>47</w:t>
      </w:r>
      <w:r w:rsidRPr="007E4B4B">
        <w:rPr>
          <w:caps/>
          <w:sz w:val="20"/>
          <w:szCs w:val="22"/>
        </w:rPr>
        <w:fldChar w:fldCharType="end"/>
      </w:r>
    </w:p>
    <w:p w14:paraId="5784D61F" w14:textId="55A7B03B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</w:pPr>
      <w:r w:rsidRPr="007E4B4B">
        <w:rPr>
          <w:caps/>
          <w:sz w:val="20"/>
          <w:szCs w:val="22"/>
        </w:rPr>
        <w:t>I.I.</w:t>
      </w:r>
      <w:r w:rsidRPr="007E4B4B"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  <w:tab/>
      </w:r>
      <w:r w:rsidRPr="007E4B4B">
        <w:rPr>
          <w:caps/>
          <w:sz w:val="20"/>
          <w:szCs w:val="22"/>
        </w:rPr>
        <w:t>KOMPENZAČNÍ OPATŘENÍ podle zákona o ochraně přírody a krajiny</w:t>
      </w:r>
      <w:r w:rsidRPr="007E4B4B">
        <w:rPr>
          <w:caps/>
          <w:sz w:val="20"/>
          <w:szCs w:val="22"/>
        </w:rPr>
        <w:tab/>
      </w:r>
      <w:r w:rsidRPr="007E4B4B">
        <w:rPr>
          <w:caps/>
          <w:sz w:val="20"/>
          <w:szCs w:val="22"/>
        </w:rPr>
        <w:fldChar w:fldCharType="begin"/>
      </w:r>
      <w:r w:rsidRPr="007E4B4B">
        <w:rPr>
          <w:caps/>
          <w:sz w:val="20"/>
          <w:szCs w:val="22"/>
        </w:rPr>
        <w:instrText xml:space="preserve"> PAGEREF _Toc207352941 \h </w:instrText>
      </w:r>
      <w:r w:rsidRPr="007E4B4B">
        <w:rPr>
          <w:caps/>
          <w:sz w:val="20"/>
          <w:szCs w:val="22"/>
        </w:rPr>
      </w:r>
      <w:r w:rsidRPr="007E4B4B">
        <w:rPr>
          <w:caps/>
          <w:sz w:val="20"/>
          <w:szCs w:val="22"/>
        </w:rPr>
        <w:fldChar w:fldCharType="separate"/>
      </w:r>
      <w:r w:rsidR="00D6559C">
        <w:rPr>
          <w:caps/>
          <w:sz w:val="20"/>
          <w:szCs w:val="22"/>
        </w:rPr>
        <w:t>49</w:t>
      </w:r>
      <w:r w:rsidRPr="007E4B4B">
        <w:rPr>
          <w:caps/>
          <w:sz w:val="20"/>
          <w:szCs w:val="22"/>
        </w:rPr>
        <w:fldChar w:fldCharType="end"/>
      </w:r>
    </w:p>
    <w:p w14:paraId="1E174FD6" w14:textId="06CC7822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</w:pPr>
      <w:r w:rsidRPr="007E4B4B">
        <w:rPr>
          <w:caps/>
          <w:sz w:val="20"/>
          <w:szCs w:val="22"/>
        </w:rPr>
        <w:t>I.J.</w:t>
      </w:r>
      <w:r w:rsidRPr="007E4B4B"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  <w:tab/>
      </w:r>
      <w:r w:rsidRPr="007E4B4B">
        <w:rPr>
          <w:caps/>
          <w:sz w:val="20"/>
          <w:szCs w:val="22"/>
        </w:rPr>
        <w:t>VYMEZENÍ PLOCH A KORIDORŮ ÚZEMNÍCH REZERV</w:t>
      </w:r>
      <w:r w:rsidRPr="007E4B4B">
        <w:rPr>
          <w:caps/>
          <w:sz w:val="20"/>
          <w:szCs w:val="22"/>
        </w:rPr>
        <w:tab/>
      </w:r>
      <w:r w:rsidRPr="007E4B4B">
        <w:rPr>
          <w:caps/>
          <w:sz w:val="20"/>
          <w:szCs w:val="22"/>
        </w:rPr>
        <w:fldChar w:fldCharType="begin"/>
      </w:r>
      <w:r w:rsidRPr="007E4B4B">
        <w:rPr>
          <w:caps/>
          <w:sz w:val="20"/>
          <w:szCs w:val="22"/>
        </w:rPr>
        <w:instrText xml:space="preserve"> PAGEREF _Toc207352942 \h </w:instrText>
      </w:r>
      <w:r w:rsidRPr="007E4B4B">
        <w:rPr>
          <w:caps/>
          <w:sz w:val="20"/>
          <w:szCs w:val="22"/>
        </w:rPr>
      </w:r>
      <w:r w:rsidRPr="007E4B4B">
        <w:rPr>
          <w:caps/>
          <w:sz w:val="20"/>
          <w:szCs w:val="22"/>
        </w:rPr>
        <w:fldChar w:fldCharType="separate"/>
      </w:r>
      <w:r w:rsidR="00D6559C">
        <w:rPr>
          <w:caps/>
          <w:sz w:val="20"/>
          <w:szCs w:val="22"/>
        </w:rPr>
        <w:t>49</w:t>
      </w:r>
      <w:r w:rsidRPr="007E4B4B">
        <w:rPr>
          <w:caps/>
          <w:sz w:val="20"/>
          <w:szCs w:val="22"/>
        </w:rPr>
        <w:fldChar w:fldCharType="end"/>
      </w:r>
    </w:p>
    <w:p w14:paraId="7F5E7FC8" w14:textId="67C7EF1C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</w:pPr>
      <w:r w:rsidRPr="007E4B4B">
        <w:rPr>
          <w:caps/>
          <w:sz w:val="20"/>
          <w:szCs w:val="22"/>
        </w:rPr>
        <w:t>I.K.</w:t>
      </w:r>
      <w:r w:rsidRPr="007E4B4B"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  <w:tab/>
      </w:r>
      <w:r w:rsidRPr="007E4B4B">
        <w:rPr>
          <w:caps/>
          <w:sz w:val="20"/>
          <w:szCs w:val="22"/>
        </w:rPr>
        <w:t>VYMEZENÍ PLOCH a koridorů, VE KTERÝCH JE ROZHODOVÁNÍ o změnách v území PODMÍNĚNO plánovací smlouvou</w:t>
      </w:r>
      <w:r w:rsidRPr="007E4B4B">
        <w:rPr>
          <w:caps/>
          <w:sz w:val="20"/>
          <w:szCs w:val="22"/>
        </w:rPr>
        <w:tab/>
      </w:r>
      <w:r w:rsidRPr="007E4B4B">
        <w:rPr>
          <w:caps/>
          <w:sz w:val="20"/>
          <w:szCs w:val="22"/>
        </w:rPr>
        <w:fldChar w:fldCharType="begin"/>
      </w:r>
      <w:r w:rsidRPr="007E4B4B">
        <w:rPr>
          <w:caps/>
          <w:sz w:val="20"/>
          <w:szCs w:val="22"/>
        </w:rPr>
        <w:instrText xml:space="preserve"> PAGEREF _Toc207352943 \h </w:instrText>
      </w:r>
      <w:r w:rsidRPr="007E4B4B">
        <w:rPr>
          <w:caps/>
          <w:sz w:val="20"/>
          <w:szCs w:val="22"/>
        </w:rPr>
      </w:r>
      <w:r w:rsidRPr="007E4B4B">
        <w:rPr>
          <w:caps/>
          <w:sz w:val="20"/>
          <w:szCs w:val="22"/>
        </w:rPr>
        <w:fldChar w:fldCharType="separate"/>
      </w:r>
      <w:r w:rsidR="00D6559C">
        <w:rPr>
          <w:caps/>
          <w:sz w:val="20"/>
          <w:szCs w:val="22"/>
        </w:rPr>
        <w:t>50</w:t>
      </w:r>
      <w:r w:rsidRPr="007E4B4B">
        <w:rPr>
          <w:caps/>
          <w:sz w:val="20"/>
          <w:szCs w:val="22"/>
        </w:rPr>
        <w:fldChar w:fldCharType="end"/>
      </w:r>
    </w:p>
    <w:p w14:paraId="675920F4" w14:textId="61713C61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</w:pPr>
      <w:r w:rsidRPr="007E4B4B">
        <w:rPr>
          <w:caps/>
          <w:sz w:val="20"/>
          <w:szCs w:val="22"/>
        </w:rPr>
        <w:t>I.L.</w:t>
      </w:r>
      <w:r w:rsidRPr="007E4B4B">
        <w:rPr>
          <w:rFonts w:asciiTheme="minorHAnsi" w:eastAsiaTheme="minorEastAsia" w:hAnsiTheme="minorHAnsi" w:cstheme="minorBidi"/>
          <w:caps/>
          <w:kern w:val="2"/>
          <w:szCs w:val="22"/>
          <w14:ligatures w14:val="standardContextual"/>
        </w:rPr>
        <w:tab/>
      </w:r>
      <w:r w:rsidRPr="007E4B4B">
        <w:rPr>
          <w:caps/>
          <w:sz w:val="20"/>
          <w:szCs w:val="22"/>
        </w:rPr>
        <w:t>VYMEZENÍ PLOCH A KORIDORŮ, VE KTERÝCH JE ROZHODOVÁNÍ O ZMĚNÁCH V ÚZEMÍ PODMÍNĚNO ZPRACO</w:t>
      </w:r>
      <w:r w:rsidRPr="007E4B4B">
        <w:rPr>
          <w:caps/>
        </w:rPr>
        <w:t>VÁNÍM ÚZEMNÍ STUDIE</w:t>
      </w:r>
      <w:r w:rsidRPr="007E4B4B">
        <w:rPr>
          <w:caps/>
        </w:rPr>
        <w:tab/>
      </w:r>
      <w:r w:rsidRPr="007E4B4B">
        <w:rPr>
          <w:caps/>
        </w:rPr>
        <w:fldChar w:fldCharType="begin"/>
      </w:r>
      <w:r w:rsidRPr="007E4B4B">
        <w:rPr>
          <w:caps/>
        </w:rPr>
        <w:instrText xml:space="preserve"> PAGEREF _Toc207352944 \h </w:instrText>
      </w:r>
      <w:r w:rsidRPr="007E4B4B">
        <w:rPr>
          <w:caps/>
        </w:rPr>
      </w:r>
      <w:r w:rsidRPr="007E4B4B">
        <w:rPr>
          <w:caps/>
        </w:rPr>
        <w:fldChar w:fldCharType="separate"/>
      </w:r>
      <w:r w:rsidR="00D6559C">
        <w:rPr>
          <w:caps/>
        </w:rPr>
        <w:t>50</w:t>
      </w:r>
      <w:r w:rsidRPr="007E4B4B">
        <w:rPr>
          <w:caps/>
        </w:rPr>
        <w:fldChar w:fldCharType="end"/>
      </w:r>
    </w:p>
    <w:p w14:paraId="61520FDF" w14:textId="6702403E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</w:pPr>
      <w:r w:rsidRPr="007E4B4B">
        <w:rPr>
          <w:caps/>
        </w:rPr>
        <w:t>I.M.</w:t>
      </w:r>
      <w:r w:rsidRPr="007E4B4B"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  <w:tab/>
      </w:r>
      <w:r w:rsidRPr="007E4B4B">
        <w:rPr>
          <w:caps/>
        </w:rPr>
        <w:t>VYMEZENÍ PLOCH A KORIDORŮ, VE KTERÝCH JE ROZHODOVÁNÍ o změnách v území PODMÍNĚNO VYDÁNÍM REGULAČNÍHO PLÁNU</w:t>
      </w:r>
      <w:r w:rsidRPr="007E4B4B">
        <w:rPr>
          <w:caps/>
        </w:rPr>
        <w:tab/>
      </w:r>
      <w:r w:rsidRPr="007E4B4B">
        <w:rPr>
          <w:caps/>
        </w:rPr>
        <w:fldChar w:fldCharType="begin"/>
      </w:r>
      <w:r w:rsidRPr="007E4B4B">
        <w:rPr>
          <w:caps/>
        </w:rPr>
        <w:instrText xml:space="preserve"> PAGEREF _Toc207352945 \h </w:instrText>
      </w:r>
      <w:r w:rsidRPr="007E4B4B">
        <w:rPr>
          <w:caps/>
        </w:rPr>
      </w:r>
      <w:r w:rsidRPr="007E4B4B">
        <w:rPr>
          <w:caps/>
        </w:rPr>
        <w:fldChar w:fldCharType="separate"/>
      </w:r>
      <w:r w:rsidR="00D6559C">
        <w:rPr>
          <w:caps/>
        </w:rPr>
        <w:t>50</w:t>
      </w:r>
      <w:r w:rsidRPr="007E4B4B">
        <w:rPr>
          <w:caps/>
        </w:rPr>
        <w:fldChar w:fldCharType="end"/>
      </w:r>
    </w:p>
    <w:p w14:paraId="2437D90C" w14:textId="07763EF5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</w:pPr>
      <w:r w:rsidRPr="007E4B4B">
        <w:rPr>
          <w:caps/>
        </w:rPr>
        <w:t>I.N.</w:t>
      </w:r>
      <w:r w:rsidRPr="007E4B4B"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  <w:tab/>
      </w:r>
      <w:r w:rsidRPr="007E4B4B">
        <w:rPr>
          <w:caps/>
        </w:rPr>
        <w:t>STANOVENÍ POŘADÍ provádění ZMĚN v ÚZEMÍ (ETAPIZACE)</w:t>
      </w:r>
      <w:r w:rsidRPr="007E4B4B">
        <w:rPr>
          <w:caps/>
        </w:rPr>
        <w:tab/>
      </w:r>
      <w:r w:rsidRPr="007E4B4B">
        <w:rPr>
          <w:caps/>
        </w:rPr>
        <w:fldChar w:fldCharType="begin"/>
      </w:r>
      <w:r w:rsidRPr="007E4B4B">
        <w:rPr>
          <w:caps/>
        </w:rPr>
        <w:instrText xml:space="preserve"> PAGEREF _Toc207352946 \h </w:instrText>
      </w:r>
      <w:r w:rsidRPr="007E4B4B">
        <w:rPr>
          <w:caps/>
        </w:rPr>
      </w:r>
      <w:r w:rsidRPr="007E4B4B">
        <w:rPr>
          <w:caps/>
        </w:rPr>
        <w:fldChar w:fldCharType="separate"/>
      </w:r>
      <w:r w:rsidR="00D6559C">
        <w:rPr>
          <w:caps/>
        </w:rPr>
        <w:t>51</w:t>
      </w:r>
      <w:r w:rsidRPr="007E4B4B">
        <w:rPr>
          <w:caps/>
        </w:rPr>
        <w:fldChar w:fldCharType="end"/>
      </w:r>
    </w:p>
    <w:p w14:paraId="0D8E5E94" w14:textId="3D205CB3" w:rsidR="008037B3" w:rsidRPr="007E4B4B" w:rsidRDefault="008037B3">
      <w:pPr>
        <w:pStyle w:val="Obsah2"/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</w:pPr>
      <w:r w:rsidRPr="007E4B4B">
        <w:rPr>
          <w:caps/>
        </w:rPr>
        <w:t>I.O.</w:t>
      </w:r>
      <w:r w:rsidRPr="007E4B4B"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  <w:tab/>
      </w:r>
      <w:r w:rsidRPr="007E4B4B">
        <w:rPr>
          <w:caps/>
        </w:rPr>
        <w:t>VYMEZENÍ ARCHITEKTONICKY VÝZNAMNÝCH STAVEB nebo urbanisticky významných celků</w:t>
      </w:r>
      <w:r w:rsidRPr="007E4B4B">
        <w:rPr>
          <w:caps/>
        </w:rPr>
        <w:tab/>
      </w:r>
      <w:r w:rsidRPr="007E4B4B">
        <w:rPr>
          <w:caps/>
        </w:rPr>
        <w:fldChar w:fldCharType="begin"/>
      </w:r>
      <w:r w:rsidRPr="007E4B4B">
        <w:rPr>
          <w:caps/>
        </w:rPr>
        <w:instrText xml:space="preserve"> PAGEREF _Toc207352947 \h </w:instrText>
      </w:r>
      <w:r w:rsidRPr="007E4B4B">
        <w:rPr>
          <w:caps/>
        </w:rPr>
      </w:r>
      <w:r w:rsidRPr="007E4B4B">
        <w:rPr>
          <w:caps/>
        </w:rPr>
        <w:fldChar w:fldCharType="separate"/>
      </w:r>
      <w:r w:rsidR="00D6559C">
        <w:rPr>
          <w:caps/>
        </w:rPr>
        <w:t>51</w:t>
      </w:r>
      <w:r w:rsidRPr="007E4B4B">
        <w:rPr>
          <w:caps/>
        </w:rPr>
        <w:fldChar w:fldCharType="end"/>
      </w:r>
    </w:p>
    <w:p w14:paraId="29CF169A" w14:textId="607FA4D2" w:rsidR="008037B3" w:rsidRPr="007E4B4B" w:rsidRDefault="008037B3">
      <w:pPr>
        <w:pStyle w:val="Obsah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r w:rsidRPr="007E4B4B">
        <w:rPr>
          <w:caps/>
        </w:rPr>
        <w:t>I.P.</w:t>
      </w:r>
      <w:r w:rsidRPr="007E4B4B">
        <w:rPr>
          <w:rFonts w:asciiTheme="minorHAnsi" w:eastAsiaTheme="minorEastAsia" w:hAnsiTheme="minorHAnsi" w:cstheme="minorBidi"/>
          <w:caps/>
          <w:kern w:val="2"/>
          <w:sz w:val="24"/>
          <w14:ligatures w14:val="standardContextual"/>
        </w:rPr>
        <w:tab/>
      </w:r>
      <w:r w:rsidRPr="007E4B4B">
        <w:rPr>
          <w:caps/>
        </w:rPr>
        <w:t>ÚDAJE O POČTU LISTŮ A počtu VÝKRESŮ GRAFICKÉ ČÁSTI ÚZEMNÍHO PLÁNU</w:t>
      </w:r>
      <w:r w:rsidRPr="007E4B4B">
        <w:rPr>
          <w:caps/>
        </w:rPr>
        <w:tab/>
      </w:r>
      <w:r w:rsidRPr="007E4B4B">
        <w:rPr>
          <w:caps/>
        </w:rPr>
        <w:fldChar w:fldCharType="begin"/>
      </w:r>
      <w:r w:rsidRPr="007E4B4B">
        <w:rPr>
          <w:caps/>
        </w:rPr>
        <w:instrText xml:space="preserve"> PAGEREF _Toc207352948 \h </w:instrText>
      </w:r>
      <w:r w:rsidRPr="007E4B4B">
        <w:rPr>
          <w:caps/>
        </w:rPr>
      </w:r>
      <w:r w:rsidRPr="007E4B4B">
        <w:rPr>
          <w:caps/>
        </w:rPr>
        <w:fldChar w:fldCharType="separate"/>
      </w:r>
      <w:r w:rsidR="00D6559C">
        <w:rPr>
          <w:caps/>
        </w:rPr>
        <w:t>51</w:t>
      </w:r>
      <w:r w:rsidRPr="007E4B4B">
        <w:rPr>
          <w:caps/>
        </w:rPr>
        <w:fldChar w:fldCharType="end"/>
      </w:r>
    </w:p>
    <w:p w14:paraId="6D98A1AD" w14:textId="08A2ECB0" w:rsidR="0020604D" w:rsidRPr="007E4B4B" w:rsidRDefault="003B3F5B" w:rsidP="001919BF">
      <w:pPr>
        <w:rPr>
          <w:iCs/>
        </w:rPr>
      </w:pPr>
      <w:r w:rsidRPr="007E4B4B">
        <w:rPr>
          <w:noProof/>
          <w:sz w:val="20"/>
          <w:szCs w:val="20"/>
        </w:rPr>
        <w:fldChar w:fldCharType="end"/>
      </w:r>
      <w:r w:rsidR="001A0728" w:rsidRPr="007E4B4B">
        <w:br w:type="page"/>
      </w:r>
    </w:p>
    <w:p w14:paraId="137F4F3B" w14:textId="77777777" w:rsidR="004E2157" w:rsidRPr="007E4B4B" w:rsidRDefault="004E2157">
      <w:pPr>
        <w:pStyle w:val="Nadpis2"/>
      </w:pPr>
      <w:bookmarkStart w:id="0" w:name="_Toc207352900"/>
      <w:r w:rsidRPr="007E4B4B">
        <w:lastRenderedPageBreak/>
        <w:t>VYMEZENÍ ZASTAVĚNÉHO ÚZEMÍ</w:t>
      </w:r>
      <w:bookmarkEnd w:id="0"/>
    </w:p>
    <w:p w14:paraId="160F34C5" w14:textId="4217B5BF" w:rsidR="00E140AC" w:rsidRPr="007E4B4B" w:rsidRDefault="00E140AC" w:rsidP="000153C3">
      <w:bookmarkStart w:id="1" w:name="_Hlk56521943"/>
      <w:r w:rsidRPr="007E4B4B">
        <w:t>Zastavěné území bylo</w:t>
      </w:r>
      <w:r w:rsidR="0019200D" w:rsidRPr="007E4B4B">
        <w:t xml:space="preserve"> aktualizován</w:t>
      </w:r>
      <w:r w:rsidR="006F292A" w:rsidRPr="007E4B4B">
        <w:t>o</w:t>
      </w:r>
      <w:r w:rsidR="0019200D" w:rsidRPr="007E4B4B">
        <w:t xml:space="preserve"> k datu 8.5.2025</w:t>
      </w:r>
      <w:r w:rsidRPr="007E4B4B">
        <w:t>. Je zobrazeno v grafické části územního plánu, především ve výkrese základního členění č. I.</w:t>
      </w:r>
      <w:r w:rsidR="00EC5E2B" w:rsidRPr="007E4B4B">
        <w:t>A</w:t>
      </w:r>
      <w:r w:rsidRPr="007E4B4B">
        <w:t>.</w:t>
      </w:r>
    </w:p>
    <w:bookmarkEnd w:id="1"/>
    <w:p w14:paraId="60683518" w14:textId="77777777" w:rsidR="00902D17" w:rsidRPr="007E4B4B" w:rsidRDefault="00902D17" w:rsidP="00E140AC">
      <w:pPr>
        <w:pStyle w:val="Odrkov"/>
        <w:tabs>
          <w:tab w:val="left" w:pos="0"/>
        </w:tabs>
        <w:spacing w:before="0"/>
        <w:rPr>
          <w:i/>
          <w:iCs/>
        </w:rPr>
      </w:pPr>
    </w:p>
    <w:p w14:paraId="18C9B728" w14:textId="06ADAEBD" w:rsidR="004E2157" w:rsidRPr="007E4B4B" w:rsidRDefault="00694D3C">
      <w:pPr>
        <w:pStyle w:val="Nadpis2"/>
      </w:pPr>
      <w:bookmarkStart w:id="2" w:name="_Toc207352901"/>
      <w:r w:rsidRPr="007E4B4B">
        <w:t xml:space="preserve">ZÁKLADNÍ </w:t>
      </w:r>
      <w:r w:rsidR="004E2157" w:rsidRPr="007E4B4B">
        <w:t>KONCEPCE ROZVOJE ÚZEMÍ OBCE</w:t>
      </w:r>
      <w:bookmarkEnd w:id="2"/>
      <w:r w:rsidR="004E2157" w:rsidRPr="007E4B4B">
        <w:t xml:space="preserve"> </w:t>
      </w:r>
    </w:p>
    <w:p w14:paraId="0D84406B" w14:textId="77777777" w:rsidR="004E2157" w:rsidRPr="007E4B4B" w:rsidRDefault="00694D3C" w:rsidP="00E62B11">
      <w:pPr>
        <w:pStyle w:val="Nadpis3"/>
      </w:pPr>
      <w:bookmarkStart w:id="3" w:name="_Toc207352902"/>
      <w:r w:rsidRPr="007E4B4B">
        <w:t>Základní k</w:t>
      </w:r>
      <w:r w:rsidR="00857941" w:rsidRPr="007E4B4B">
        <w:t>oncepce rozvoje území</w:t>
      </w:r>
      <w:bookmarkEnd w:id="3"/>
    </w:p>
    <w:p w14:paraId="25A7F5E8" w14:textId="77777777" w:rsidR="008252BF" w:rsidRPr="007E4B4B" w:rsidRDefault="008252BF" w:rsidP="008252BF">
      <w:pPr>
        <w:pStyle w:val="Default"/>
      </w:pPr>
    </w:p>
    <w:p w14:paraId="37917F20" w14:textId="77777777" w:rsidR="008252BF" w:rsidRPr="007E4B4B" w:rsidRDefault="008252BF" w:rsidP="008252BF">
      <w:pPr>
        <w:ind w:firstLine="708"/>
      </w:pPr>
      <w:r w:rsidRPr="007E4B4B">
        <w:t>Obec bude:</w:t>
      </w:r>
    </w:p>
    <w:p w14:paraId="63C6D127" w14:textId="77777777" w:rsidR="008252BF" w:rsidRPr="007E4B4B" w:rsidRDefault="008252BF" w:rsidP="00524B10">
      <w:pPr>
        <w:numPr>
          <w:ilvl w:val="0"/>
          <w:numId w:val="17"/>
        </w:numPr>
      </w:pPr>
      <w:r w:rsidRPr="007E4B4B">
        <w:t xml:space="preserve">zlepšovat kvalitu obytného prostředí s hodnotným přírodním a rekreačním zázemím a dobrou nabídkou vybavenosti, </w:t>
      </w:r>
    </w:p>
    <w:p w14:paraId="5D52BFE6" w14:textId="77777777" w:rsidR="008252BF" w:rsidRPr="007E4B4B" w:rsidRDefault="008252BF" w:rsidP="00524B10">
      <w:pPr>
        <w:numPr>
          <w:ilvl w:val="0"/>
          <w:numId w:val="17"/>
        </w:numPr>
      </w:pPr>
      <w:r w:rsidRPr="007E4B4B">
        <w:t>vytvářet podmínky pro roz</w:t>
      </w:r>
      <w:r w:rsidR="00E46760" w:rsidRPr="007E4B4B">
        <w:t>voj podnikatelských aktivit v obci</w:t>
      </w:r>
      <w:r w:rsidRPr="007E4B4B">
        <w:t xml:space="preserve">, </w:t>
      </w:r>
    </w:p>
    <w:p w14:paraId="4A98C8A0" w14:textId="77777777" w:rsidR="002545C2" w:rsidRPr="007E4B4B" w:rsidRDefault="002545C2" w:rsidP="00524B10">
      <w:pPr>
        <w:numPr>
          <w:ilvl w:val="0"/>
          <w:numId w:val="17"/>
        </w:numPr>
      </w:pPr>
      <w:r w:rsidRPr="007E4B4B">
        <w:t>vytvářet podmínky pro stabilizaci trvale bydlícího obyvatelstva</w:t>
      </w:r>
      <w:r w:rsidR="00E46760" w:rsidRPr="007E4B4B">
        <w:t>,</w:t>
      </w:r>
    </w:p>
    <w:p w14:paraId="62557572" w14:textId="77777777" w:rsidR="00414A4F" w:rsidRPr="007E4B4B" w:rsidRDefault="00414A4F" w:rsidP="00524B10">
      <w:pPr>
        <w:numPr>
          <w:ilvl w:val="0"/>
          <w:numId w:val="17"/>
        </w:numPr>
      </w:pPr>
      <w:r w:rsidRPr="007E4B4B">
        <w:t>vytvářet podmínky pro život seniorů,</w:t>
      </w:r>
    </w:p>
    <w:p w14:paraId="03876FA8" w14:textId="77777777" w:rsidR="002545C2" w:rsidRPr="007E4B4B" w:rsidRDefault="00E46760" w:rsidP="00524B10">
      <w:pPr>
        <w:numPr>
          <w:ilvl w:val="0"/>
          <w:numId w:val="17"/>
        </w:numPr>
      </w:pPr>
      <w:r w:rsidRPr="007E4B4B">
        <w:t>vytvářet podmínky pro rozvoj cestovního ruchu, zejména s vazbou na vinařství a využití Baťova kanálu,</w:t>
      </w:r>
    </w:p>
    <w:p w14:paraId="7DD34051" w14:textId="77777777" w:rsidR="008252BF" w:rsidRPr="007E4B4B" w:rsidRDefault="008252BF" w:rsidP="00524B10">
      <w:pPr>
        <w:numPr>
          <w:ilvl w:val="0"/>
          <w:numId w:val="17"/>
        </w:numPr>
      </w:pPr>
      <w:r w:rsidRPr="007E4B4B">
        <w:t>chránit přírodní hodnoty, krajinný ráz a posilovat ekologickou stabilitu území</w:t>
      </w:r>
      <w:r w:rsidR="00E46760" w:rsidRPr="007E4B4B">
        <w:t>.</w:t>
      </w:r>
    </w:p>
    <w:p w14:paraId="2C575DC9" w14:textId="77777777" w:rsidR="00B04C1C" w:rsidRPr="007E4B4B" w:rsidRDefault="00B04C1C" w:rsidP="00B04C1C">
      <w:pPr>
        <w:ind w:left="709" w:firstLine="0"/>
        <w:rPr>
          <w:i/>
        </w:rPr>
      </w:pPr>
    </w:p>
    <w:p w14:paraId="2EB5B353" w14:textId="77777777" w:rsidR="00DB63E4" w:rsidRPr="007E4B4B" w:rsidRDefault="00DB63E4">
      <w:pPr>
        <w:pStyle w:val="Zkladntextodsazen3"/>
        <w:spacing w:before="60" w:after="60"/>
      </w:pPr>
    </w:p>
    <w:p w14:paraId="0BAD3FB0" w14:textId="77777777" w:rsidR="003626DD" w:rsidRPr="007E4B4B" w:rsidRDefault="003626DD" w:rsidP="00E62B11">
      <w:pPr>
        <w:pStyle w:val="Nadpis3"/>
      </w:pPr>
      <w:bookmarkStart w:id="4" w:name="_Ochrana_přírody_a"/>
      <w:bookmarkStart w:id="5" w:name="_Toc207352903"/>
      <w:bookmarkEnd w:id="4"/>
      <w:r w:rsidRPr="007E4B4B">
        <w:t>Ochrana hodnot v území</w:t>
      </w:r>
      <w:bookmarkEnd w:id="5"/>
    </w:p>
    <w:p w14:paraId="1070EFD3" w14:textId="77777777" w:rsidR="003626DD" w:rsidRPr="007E4B4B" w:rsidRDefault="003626DD" w:rsidP="007D5057">
      <w:pPr>
        <w:rPr>
          <w:i/>
        </w:rPr>
      </w:pPr>
    </w:p>
    <w:p w14:paraId="57AD1D8F" w14:textId="77777777" w:rsidR="0014530F" w:rsidRPr="007E4B4B" w:rsidRDefault="0014530F" w:rsidP="0014530F">
      <w:pPr>
        <w:pStyle w:val="Neodsazen"/>
        <w:ind w:firstLine="567"/>
      </w:pPr>
      <w:r w:rsidRPr="007E4B4B">
        <w:t xml:space="preserve">Veškerý rozvoj je podmíněn ochranou přírodních, kulturních i civilizačních hodnot území. </w:t>
      </w:r>
    </w:p>
    <w:p w14:paraId="2753E1B9" w14:textId="77777777" w:rsidR="0014530F" w:rsidRPr="007E4B4B" w:rsidRDefault="0014530F" w:rsidP="0014530F">
      <w:pPr>
        <w:pStyle w:val="Neodsazen"/>
        <w:ind w:firstLine="567"/>
      </w:pPr>
      <w:r w:rsidRPr="007E4B4B">
        <w:t xml:space="preserve">Předmětem ochrany jsou </w:t>
      </w:r>
      <w:r w:rsidR="002545C2" w:rsidRPr="007E4B4B">
        <w:t xml:space="preserve">v územním plánu </w:t>
      </w:r>
      <w:r w:rsidRPr="007E4B4B">
        <w:t xml:space="preserve">zejména tyto hodnoty: </w:t>
      </w:r>
    </w:p>
    <w:p w14:paraId="580749D3" w14:textId="77777777" w:rsidR="0014530F" w:rsidRPr="007E4B4B" w:rsidRDefault="0014530F" w:rsidP="0014530F">
      <w:pPr>
        <w:pStyle w:val="Default"/>
        <w:ind w:left="1418"/>
        <w:rPr>
          <w:sz w:val="23"/>
          <w:szCs w:val="23"/>
        </w:rPr>
      </w:pPr>
      <w:r w:rsidRPr="007E4B4B">
        <w:rPr>
          <w:b/>
          <w:bCs/>
          <w:sz w:val="23"/>
          <w:szCs w:val="23"/>
        </w:rPr>
        <w:t xml:space="preserve">Kulturní a architektonické hodnoty </w:t>
      </w:r>
    </w:p>
    <w:p w14:paraId="2AA818C4" w14:textId="77777777" w:rsidR="0014530F" w:rsidRPr="007E4B4B" w:rsidRDefault="0014530F" w:rsidP="0014530F">
      <w:pPr>
        <w:pStyle w:val="Default"/>
        <w:spacing w:after="9"/>
        <w:ind w:left="1418"/>
        <w:rPr>
          <w:sz w:val="23"/>
          <w:szCs w:val="23"/>
        </w:rPr>
      </w:pPr>
      <w:r w:rsidRPr="007E4B4B">
        <w:rPr>
          <w:rFonts w:ascii="Wingdings" w:hAnsi="Wingdings" w:cs="Wingdings"/>
          <w:sz w:val="23"/>
          <w:szCs w:val="23"/>
        </w:rPr>
        <w:t></w:t>
      </w:r>
      <w:r w:rsidRPr="007E4B4B">
        <w:rPr>
          <w:rFonts w:ascii="Wingdings" w:hAnsi="Wingdings" w:cs="Wingdings"/>
          <w:sz w:val="23"/>
          <w:szCs w:val="23"/>
        </w:rPr>
        <w:t></w:t>
      </w:r>
      <w:r w:rsidRPr="007E4B4B">
        <w:rPr>
          <w:sz w:val="23"/>
          <w:szCs w:val="23"/>
        </w:rPr>
        <w:t xml:space="preserve">vyhlášené kulturní památky </w:t>
      </w:r>
    </w:p>
    <w:p w14:paraId="0DCAED60" w14:textId="77777777" w:rsidR="0014530F" w:rsidRPr="007E4B4B" w:rsidRDefault="0014530F" w:rsidP="0014530F">
      <w:pPr>
        <w:pStyle w:val="Default"/>
        <w:spacing w:after="9"/>
        <w:ind w:left="1418"/>
        <w:rPr>
          <w:sz w:val="23"/>
          <w:szCs w:val="23"/>
        </w:rPr>
      </w:pPr>
      <w:r w:rsidRPr="007E4B4B">
        <w:rPr>
          <w:rFonts w:ascii="Wingdings" w:hAnsi="Wingdings" w:cs="Wingdings"/>
          <w:sz w:val="23"/>
          <w:szCs w:val="23"/>
        </w:rPr>
        <w:t></w:t>
      </w:r>
      <w:r w:rsidRPr="007E4B4B">
        <w:rPr>
          <w:rFonts w:ascii="Wingdings" w:hAnsi="Wingdings" w:cs="Wingdings"/>
          <w:sz w:val="23"/>
          <w:szCs w:val="23"/>
        </w:rPr>
        <w:t></w:t>
      </w:r>
      <w:r w:rsidRPr="007E4B4B">
        <w:rPr>
          <w:sz w:val="23"/>
          <w:szCs w:val="23"/>
        </w:rPr>
        <w:t xml:space="preserve">území s archeologickými nálezy </w:t>
      </w:r>
    </w:p>
    <w:p w14:paraId="3D012B01" w14:textId="77777777" w:rsidR="0014530F" w:rsidRPr="007E4B4B" w:rsidRDefault="0014530F" w:rsidP="0014530F">
      <w:pPr>
        <w:pStyle w:val="Default"/>
        <w:ind w:left="1418"/>
        <w:rPr>
          <w:i/>
          <w:sz w:val="23"/>
          <w:szCs w:val="23"/>
        </w:rPr>
      </w:pPr>
    </w:p>
    <w:p w14:paraId="70DBA8DE" w14:textId="77777777" w:rsidR="0014530F" w:rsidRPr="007E4B4B" w:rsidRDefault="0014530F" w:rsidP="0014530F">
      <w:pPr>
        <w:pStyle w:val="Default"/>
        <w:ind w:left="1418"/>
        <w:rPr>
          <w:sz w:val="23"/>
          <w:szCs w:val="23"/>
        </w:rPr>
      </w:pPr>
      <w:r w:rsidRPr="007E4B4B">
        <w:rPr>
          <w:b/>
          <w:bCs/>
          <w:sz w:val="23"/>
          <w:szCs w:val="23"/>
        </w:rPr>
        <w:t xml:space="preserve">Přírodní hodnoty </w:t>
      </w:r>
    </w:p>
    <w:p w14:paraId="35EA2EE1" w14:textId="77777777" w:rsidR="0014530F" w:rsidRPr="007E4B4B" w:rsidRDefault="0014530F" w:rsidP="00524B10">
      <w:pPr>
        <w:pStyle w:val="Default"/>
        <w:numPr>
          <w:ilvl w:val="0"/>
          <w:numId w:val="34"/>
        </w:numPr>
        <w:spacing w:after="9"/>
        <w:rPr>
          <w:sz w:val="23"/>
          <w:szCs w:val="23"/>
        </w:rPr>
      </w:pPr>
      <w:r w:rsidRPr="007E4B4B">
        <w:rPr>
          <w:sz w:val="23"/>
          <w:szCs w:val="23"/>
        </w:rPr>
        <w:t xml:space="preserve">územní systém ekologické stability (ÚSES) </w:t>
      </w:r>
    </w:p>
    <w:p w14:paraId="74154CAB" w14:textId="77777777" w:rsidR="00312883" w:rsidRPr="007E4B4B" w:rsidRDefault="00312883" w:rsidP="00524B10">
      <w:pPr>
        <w:pStyle w:val="Default"/>
        <w:numPr>
          <w:ilvl w:val="0"/>
          <w:numId w:val="34"/>
        </w:numPr>
        <w:spacing w:after="9"/>
        <w:rPr>
          <w:sz w:val="23"/>
          <w:szCs w:val="23"/>
        </w:rPr>
      </w:pPr>
      <w:r w:rsidRPr="007E4B4B">
        <w:rPr>
          <w:sz w:val="23"/>
          <w:szCs w:val="23"/>
        </w:rPr>
        <w:t xml:space="preserve">území soustavy Natura 2000 (EVL </w:t>
      </w:r>
      <w:r w:rsidR="00C85771" w:rsidRPr="007E4B4B">
        <w:rPr>
          <w:sz w:val="23"/>
          <w:szCs w:val="23"/>
        </w:rPr>
        <w:t>Strážnická Morava, Ptačí oblast</w:t>
      </w:r>
      <w:r w:rsidRPr="007E4B4B">
        <w:rPr>
          <w:sz w:val="23"/>
          <w:szCs w:val="23"/>
        </w:rPr>
        <w:t xml:space="preserve"> Bzenecká Doubrava-</w:t>
      </w:r>
      <w:r w:rsidR="00AF749D" w:rsidRPr="007E4B4B">
        <w:rPr>
          <w:sz w:val="23"/>
          <w:szCs w:val="23"/>
        </w:rPr>
        <w:t>Strážnické Pomoraví</w:t>
      </w:r>
      <w:r w:rsidRPr="007E4B4B">
        <w:rPr>
          <w:sz w:val="23"/>
          <w:szCs w:val="23"/>
        </w:rPr>
        <w:t>)</w:t>
      </w:r>
    </w:p>
    <w:p w14:paraId="702B41A4" w14:textId="77777777" w:rsidR="0014530F" w:rsidRPr="007E4B4B" w:rsidRDefault="0014530F" w:rsidP="00524B10">
      <w:pPr>
        <w:pStyle w:val="Default"/>
        <w:numPr>
          <w:ilvl w:val="0"/>
          <w:numId w:val="34"/>
        </w:numPr>
        <w:spacing w:after="9"/>
        <w:rPr>
          <w:sz w:val="23"/>
          <w:szCs w:val="23"/>
        </w:rPr>
      </w:pPr>
      <w:r w:rsidRPr="007E4B4B">
        <w:rPr>
          <w:sz w:val="23"/>
          <w:szCs w:val="23"/>
        </w:rPr>
        <w:t xml:space="preserve">velkoplošná a maloplošná </w:t>
      </w:r>
      <w:r w:rsidR="00312883" w:rsidRPr="007E4B4B">
        <w:rPr>
          <w:sz w:val="23"/>
          <w:szCs w:val="23"/>
        </w:rPr>
        <w:t xml:space="preserve">zvláště </w:t>
      </w:r>
      <w:r w:rsidRPr="007E4B4B">
        <w:rPr>
          <w:sz w:val="23"/>
          <w:szCs w:val="23"/>
        </w:rPr>
        <w:t xml:space="preserve">chráněná území </w:t>
      </w:r>
      <w:r w:rsidR="00312883" w:rsidRPr="007E4B4B">
        <w:rPr>
          <w:sz w:val="23"/>
          <w:szCs w:val="23"/>
        </w:rPr>
        <w:t>– CHKO Bílé Karpaty, Přírodní památka Strážnické Pomoraví</w:t>
      </w:r>
    </w:p>
    <w:p w14:paraId="468224CB" w14:textId="77777777" w:rsidR="00312883" w:rsidRPr="007E4B4B" w:rsidRDefault="00312883" w:rsidP="00524B10">
      <w:pPr>
        <w:pStyle w:val="Default"/>
        <w:numPr>
          <w:ilvl w:val="0"/>
          <w:numId w:val="34"/>
        </w:numPr>
        <w:spacing w:after="9"/>
        <w:rPr>
          <w:sz w:val="23"/>
          <w:szCs w:val="23"/>
        </w:rPr>
      </w:pPr>
      <w:r w:rsidRPr="007E4B4B">
        <w:rPr>
          <w:sz w:val="23"/>
          <w:szCs w:val="23"/>
        </w:rPr>
        <w:t>Chráněná oblast přirozené akumulace vod Kvartér řeky Moravy</w:t>
      </w:r>
    </w:p>
    <w:p w14:paraId="09CA4F19" w14:textId="77777777" w:rsidR="0014530F" w:rsidRPr="007E4B4B" w:rsidRDefault="0014530F" w:rsidP="00524B10">
      <w:pPr>
        <w:pStyle w:val="Default"/>
        <w:numPr>
          <w:ilvl w:val="0"/>
          <w:numId w:val="34"/>
        </w:numPr>
        <w:spacing w:after="9"/>
        <w:rPr>
          <w:sz w:val="23"/>
          <w:szCs w:val="23"/>
        </w:rPr>
      </w:pPr>
      <w:r w:rsidRPr="007E4B4B">
        <w:rPr>
          <w:sz w:val="23"/>
          <w:szCs w:val="23"/>
        </w:rPr>
        <w:t xml:space="preserve">kvalitní zemědělská půda (třída ochrany 1 a 2) </w:t>
      </w:r>
    </w:p>
    <w:p w14:paraId="31493345" w14:textId="77777777" w:rsidR="004E2157" w:rsidRPr="007E4B4B" w:rsidRDefault="004E2157">
      <w:pPr>
        <w:rPr>
          <w:i/>
        </w:rPr>
      </w:pPr>
    </w:p>
    <w:p w14:paraId="6040B8F4" w14:textId="77777777" w:rsidR="001A2C75" w:rsidRPr="007E4B4B" w:rsidRDefault="001A2C75" w:rsidP="001A2C75">
      <w:pPr>
        <w:pStyle w:val="Neodsazen"/>
        <w:ind w:firstLine="567"/>
      </w:pPr>
      <w:r w:rsidRPr="007E4B4B">
        <w:t>Umisťování záměrů uvedených v příloze č. 1 zákona č. 100/2001 Sb., v platném znění v navrhovaných plochách podrobit hodnocení vlivů na životní prostředí a veřejné zdraví (projektová EIA).</w:t>
      </w:r>
    </w:p>
    <w:p w14:paraId="2E044F25" w14:textId="77777777" w:rsidR="00A260EA" w:rsidRPr="007E4B4B" w:rsidRDefault="00A260EA" w:rsidP="00A260EA">
      <w:pPr>
        <w:pStyle w:val="Neodsazen"/>
        <w:ind w:firstLine="567"/>
      </w:pPr>
      <w:r w:rsidRPr="007E4B4B">
        <w:t>Při eventuálních výsadbách zeleně ve volné krajině a v navržených plochách veřejné zeleně používat autochtonní druhy a vyvarovat se výsadbám nepůvodních druhů rostlin.</w:t>
      </w:r>
    </w:p>
    <w:p w14:paraId="765D047F" w14:textId="77777777" w:rsidR="00A260EA" w:rsidRPr="007E4B4B" w:rsidRDefault="00A260EA" w:rsidP="001A2C75">
      <w:pPr>
        <w:pStyle w:val="Neodsazen"/>
        <w:ind w:firstLine="567"/>
      </w:pPr>
    </w:p>
    <w:p w14:paraId="698275F8" w14:textId="77777777" w:rsidR="001933EA" w:rsidRPr="007E4B4B" w:rsidRDefault="001933EA">
      <w:pPr>
        <w:rPr>
          <w:i/>
        </w:rPr>
      </w:pPr>
    </w:p>
    <w:p w14:paraId="3C66B00C" w14:textId="77777777" w:rsidR="000365A8" w:rsidRDefault="000365A8">
      <w:pPr>
        <w:ind w:firstLine="0"/>
        <w:jc w:val="left"/>
        <w:rPr>
          <w:b/>
          <w:iCs/>
          <w:caps/>
          <w:sz w:val="28"/>
          <w:szCs w:val="28"/>
        </w:rPr>
      </w:pPr>
      <w:bookmarkStart w:id="6" w:name="_Toc207352904"/>
      <w:r>
        <w:br w:type="page"/>
      </w:r>
    </w:p>
    <w:p w14:paraId="4CF4926B" w14:textId="312D92D5" w:rsidR="004E2157" w:rsidRPr="007E4B4B" w:rsidRDefault="004E2157">
      <w:pPr>
        <w:pStyle w:val="Nadpis2"/>
      </w:pPr>
      <w:r w:rsidRPr="007E4B4B">
        <w:lastRenderedPageBreak/>
        <w:t>URBANISTICKÁ KONCEPCE</w:t>
      </w:r>
      <w:bookmarkEnd w:id="6"/>
    </w:p>
    <w:p w14:paraId="5DA1FF37" w14:textId="50152E0C" w:rsidR="004E2157" w:rsidRPr="007E4B4B" w:rsidRDefault="004E2157">
      <w:pPr>
        <w:jc w:val="center"/>
        <w:rPr>
          <w:b/>
          <w:bCs/>
          <w:i/>
        </w:rPr>
      </w:pPr>
      <w:r w:rsidRPr="007E4B4B">
        <w:rPr>
          <w:b/>
          <w:bCs/>
          <w:i/>
        </w:rPr>
        <w:t xml:space="preserve">(včetně </w:t>
      </w:r>
      <w:r w:rsidR="00611BA0" w:rsidRPr="007E4B4B">
        <w:rPr>
          <w:b/>
          <w:bCs/>
          <w:i/>
        </w:rPr>
        <w:t xml:space="preserve">urbanistické kompozice, </w:t>
      </w:r>
      <w:r w:rsidRPr="007E4B4B">
        <w:rPr>
          <w:b/>
          <w:bCs/>
          <w:i/>
        </w:rPr>
        <w:t xml:space="preserve">vymezení </w:t>
      </w:r>
      <w:r w:rsidR="00611BA0" w:rsidRPr="007E4B4B">
        <w:rPr>
          <w:b/>
          <w:bCs/>
          <w:i/>
        </w:rPr>
        <w:t xml:space="preserve">ploch s rozdílným způsobem využití, </w:t>
      </w:r>
      <w:r w:rsidRPr="007E4B4B">
        <w:rPr>
          <w:b/>
          <w:bCs/>
          <w:i/>
        </w:rPr>
        <w:t xml:space="preserve">zastavitelných ploch, </w:t>
      </w:r>
      <w:r w:rsidR="004C7A5F" w:rsidRPr="007E4B4B">
        <w:rPr>
          <w:b/>
          <w:bCs/>
          <w:i/>
        </w:rPr>
        <w:t xml:space="preserve">transformačních </w:t>
      </w:r>
      <w:r w:rsidRPr="007E4B4B">
        <w:rPr>
          <w:b/>
          <w:bCs/>
          <w:i/>
        </w:rPr>
        <w:t>ploch a systému sídelní zeleně)</w:t>
      </w:r>
    </w:p>
    <w:p w14:paraId="2AC8D3D9" w14:textId="77777777" w:rsidR="004E2157" w:rsidRPr="007E4B4B" w:rsidRDefault="004E2157">
      <w:pPr>
        <w:jc w:val="center"/>
        <w:rPr>
          <w:i/>
        </w:rPr>
      </w:pPr>
    </w:p>
    <w:p w14:paraId="7573F0C3" w14:textId="77777777" w:rsidR="00567036" w:rsidRPr="007E4B4B" w:rsidRDefault="00567036" w:rsidP="00E62B11">
      <w:pPr>
        <w:pStyle w:val="Nadpis3"/>
      </w:pPr>
      <w:bookmarkStart w:id="7" w:name="_Toc207352905"/>
      <w:r w:rsidRPr="007E4B4B">
        <w:t>Podmínky a požadavky na plošné (funkční) uspořádání</w:t>
      </w:r>
      <w:bookmarkEnd w:id="7"/>
    </w:p>
    <w:p w14:paraId="7BE86D3C" w14:textId="77777777" w:rsidR="00567036" w:rsidRPr="007E4B4B" w:rsidRDefault="00567036" w:rsidP="00721BC1">
      <w:pPr>
        <w:ind w:firstLine="540"/>
      </w:pPr>
    </w:p>
    <w:p w14:paraId="1EB39581" w14:textId="77777777" w:rsidR="00E1472B" w:rsidRPr="007E4B4B" w:rsidRDefault="00E1472B" w:rsidP="00721BC1">
      <w:pPr>
        <w:ind w:firstLine="540"/>
      </w:pPr>
      <w:r w:rsidRPr="007E4B4B">
        <w:t xml:space="preserve">K naplnění cílů územního plánu bylo řešené území rozděleno na plochy s rozdílnými nároky na prostředí. Návrh je zobrazen v grafické části územního plánu, především v hlavním výkrese a tvoří závaznou část územního plánu. ÚP navrhuje plochy pro bydlení, plochy občanského vybavení, </w:t>
      </w:r>
      <w:r w:rsidR="00414A4F" w:rsidRPr="007E4B4B">
        <w:t xml:space="preserve">plochy </w:t>
      </w:r>
      <w:r w:rsidRPr="007E4B4B">
        <w:t>smíšen</w:t>
      </w:r>
      <w:r w:rsidR="00414A4F" w:rsidRPr="007E4B4B">
        <w:t>é obytné</w:t>
      </w:r>
      <w:r w:rsidRPr="007E4B4B">
        <w:t>,</w:t>
      </w:r>
      <w:r w:rsidR="00414A4F" w:rsidRPr="007E4B4B">
        <w:t xml:space="preserve"> plochy smíšené výrobní, </w:t>
      </w:r>
      <w:r w:rsidRPr="007E4B4B">
        <w:t xml:space="preserve">plochy výroby a skladování, </w:t>
      </w:r>
      <w:r w:rsidR="00414A4F" w:rsidRPr="007E4B4B">
        <w:t xml:space="preserve">plochy rekreace, </w:t>
      </w:r>
      <w:r w:rsidRPr="007E4B4B">
        <w:t xml:space="preserve">plochy dopravní infrastruktury, </w:t>
      </w:r>
      <w:r w:rsidR="00344188" w:rsidRPr="007E4B4B">
        <w:t>plochy zemědělské</w:t>
      </w:r>
      <w:r w:rsidRPr="007E4B4B">
        <w:t xml:space="preserve"> a další. </w:t>
      </w:r>
    </w:p>
    <w:p w14:paraId="6A7B2F55" w14:textId="579474B3" w:rsidR="00E1472B" w:rsidRPr="007E4B4B" w:rsidRDefault="00E1472B" w:rsidP="00721BC1">
      <w:pPr>
        <w:ind w:firstLine="540"/>
        <w:rPr>
          <w:iCs/>
        </w:rPr>
      </w:pPr>
      <w:r w:rsidRPr="007E4B4B">
        <w:t xml:space="preserve">Podmínky využití jednotlivých ploch jsou uvedeny v části </w:t>
      </w:r>
      <w:r w:rsidRPr="007E4B4B">
        <w:rPr>
          <w:i/>
          <w:iCs/>
        </w:rPr>
        <w:t xml:space="preserve">I.F. </w:t>
      </w:r>
      <w:r w:rsidR="008909DF" w:rsidRPr="007E4B4B">
        <w:rPr>
          <w:i/>
          <w:iCs/>
        </w:rPr>
        <w:t>Podmínky pro využití a prostorové uspořádání vymezených ploch s rozdílným způsobem využití</w:t>
      </w:r>
      <w:r w:rsidRPr="007E4B4B">
        <w:t>.</w:t>
      </w:r>
    </w:p>
    <w:p w14:paraId="12D3B5EF" w14:textId="77777777" w:rsidR="00E1472B" w:rsidRPr="007E4B4B" w:rsidRDefault="00E1472B" w:rsidP="00FC62B2">
      <w:pPr>
        <w:ind w:firstLine="708"/>
        <w:rPr>
          <w:i/>
        </w:rPr>
      </w:pPr>
    </w:p>
    <w:p w14:paraId="5EF7546F" w14:textId="77777777" w:rsidR="00E1472B" w:rsidRPr="007E4B4B" w:rsidRDefault="00FC62B2" w:rsidP="00721BC1">
      <w:pPr>
        <w:ind w:firstLine="540"/>
      </w:pPr>
      <w:r w:rsidRPr="007E4B4B">
        <w:t>Pro budoucí rozvoj řešeného území jsou rozvojové plochy navrženy přednostně uvnitř</w:t>
      </w:r>
      <w:r w:rsidR="00E1472B" w:rsidRPr="007E4B4B">
        <w:t xml:space="preserve"> </w:t>
      </w:r>
      <w:r w:rsidRPr="007E4B4B">
        <w:t>z</w:t>
      </w:r>
      <w:r w:rsidR="00E1472B" w:rsidRPr="007E4B4B">
        <w:t>a</w:t>
      </w:r>
      <w:r w:rsidRPr="007E4B4B">
        <w:t>stavěného území a v přímé návaznosti na něj; navrženo je také nové využití znehodnocených</w:t>
      </w:r>
      <w:r w:rsidR="00E1472B" w:rsidRPr="007E4B4B">
        <w:t xml:space="preserve"> </w:t>
      </w:r>
      <w:r w:rsidRPr="007E4B4B">
        <w:t xml:space="preserve">nebo nevhodně využívaných ploch. </w:t>
      </w:r>
    </w:p>
    <w:p w14:paraId="516F1285" w14:textId="77777777" w:rsidR="00344188" w:rsidRPr="007E4B4B" w:rsidRDefault="009A0986" w:rsidP="00721BC1">
      <w:pPr>
        <w:ind w:firstLine="540"/>
      </w:pPr>
      <w:r w:rsidRPr="007E4B4B">
        <w:t xml:space="preserve">Návrh územního plánu podporuje koncepci </w:t>
      </w:r>
      <w:r w:rsidR="00665C75" w:rsidRPr="007E4B4B">
        <w:t>oddělení</w:t>
      </w:r>
      <w:r w:rsidRPr="007E4B4B">
        <w:t xml:space="preserve"> bydlení od obtěžujících funkcí</w:t>
      </w:r>
      <w:r w:rsidR="00344188" w:rsidRPr="007E4B4B">
        <w:t>.</w:t>
      </w:r>
    </w:p>
    <w:p w14:paraId="2D265D3F" w14:textId="77777777" w:rsidR="009A0986" w:rsidRPr="007E4B4B" w:rsidRDefault="00344188" w:rsidP="00721BC1">
      <w:pPr>
        <w:ind w:firstLine="540"/>
      </w:pPr>
      <w:r w:rsidRPr="007E4B4B">
        <w:t>R</w:t>
      </w:r>
      <w:r w:rsidR="009A0986" w:rsidRPr="007E4B4B">
        <w:t xml:space="preserve">ozhodující </w:t>
      </w:r>
      <w:r w:rsidRPr="007E4B4B">
        <w:t>rozvojové plochy</w:t>
      </w:r>
      <w:r w:rsidR="009A0986" w:rsidRPr="007E4B4B">
        <w:t xml:space="preserve"> pro bydlení </w:t>
      </w:r>
      <w:r w:rsidRPr="007E4B4B">
        <w:t xml:space="preserve">jsou umístěny </w:t>
      </w:r>
      <w:r w:rsidR="009A0986" w:rsidRPr="007E4B4B">
        <w:t xml:space="preserve">na </w:t>
      </w:r>
      <w:r w:rsidRPr="007E4B4B">
        <w:t xml:space="preserve">východní a </w:t>
      </w:r>
      <w:r w:rsidR="009A0986" w:rsidRPr="007E4B4B">
        <w:t>jiho</w:t>
      </w:r>
      <w:r w:rsidRPr="007E4B4B">
        <w:t>východní</w:t>
      </w:r>
      <w:r w:rsidR="009A0986" w:rsidRPr="007E4B4B">
        <w:t xml:space="preserve"> okraj </w:t>
      </w:r>
      <w:r w:rsidR="00E1472B" w:rsidRPr="007E4B4B">
        <w:t>obce</w:t>
      </w:r>
      <w:r w:rsidR="009A0986" w:rsidRPr="007E4B4B">
        <w:t>.</w:t>
      </w:r>
      <w:r w:rsidR="00E1472B" w:rsidRPr="007E4B4B">
        <w:t xml:space="preserve"> V jiných částech obce jsou vymezeny jen menší zastavitelné plochy pro bydlení.</w:t>
      </w:r>
    </w:p>
    <w:p w14:paraId="33D40710" w14:textId="0C9E52E8" w:rsidR="00E1472B" w:rsidRPr="007E4B4B" w:rsidRDefault="00C045CC" w:rsidP="00721BC1">
      <w:pPr>
        <w:ind w:firstLine="540"/>
      </w:pPr>
      <w:r w:rsidRPr="007E4B4B">
        <w:t xml:space="preserve">Rozvoj občanské vybavenosti </w:t>
      </w:r>
      <w:r w:rsidR="00E1472B" w:rsidRPr="007E4B4B">
        <w:t xml:space="preserve">je navržen </w:t>
      </w:r>
      <w:r w:rsidRPr="007E4B4B">
        <w:t>u hřbitova (Z</w:t>
      </w:r>
      <w:r w:rsidR="00271C75" w:rsidRPr="007E4B4B">
        <w:t>.</w:t>
      </w:r>
      <w:r w:rsidRPr="007E4B4B">
        <w:t>21, Z</w:t>
      </w:r>
      <w:r w:rsidR="00271C75" w:rsidRPr="007E4B4B">
        <w:t>.</w:t>
      </w:r>
      <w:r w:rsidRPr="007E4B4B">
        <w:t>23)</w:t>
      </w:r>
      <w:r w:rsidR="00E1472B" w:rsidRPr="007E4B4B">
        <w:t xml:space="preserve">. Plochy pro sportovní aktivity jsou </w:t>
      </w:r>
      <w:r w:rsidRPr="007E4B4B">
        <w:t>u Výklopníku (</w:t>
      </w:r>
      <w:r w:rsidR="00672372" w:rsidRPr="007E4B4B">
        <w:t>K.</w:t>
      </w:r>
      <w:r w:rsidR="00F10352" w:rsidRPr="007E4B4B">
        <w:t>2</w:t>
      </w:r>
      <w:r w:rsidR="00B66740" w:rsidRPr="007E4B4B">
        <w:t>1</w:t>
      </w:r>
      <w:r w:rsidRPr="007E4B4B">
        <w:t xml:space="preserve">) a u </w:t>
      </w:r>
      <w:r w:rsidR="00B44359" w:rsidRPr="007E4B4B">
        <w:t>plochy bývalé střelnice</w:t>
      </w:r>
      <w:r w:rsidRPr="007E4B4B">
        <w:t xml:space="preserve"> (</w:t>
      </w:r>
      <w:r w:rsidR="00672372" w:rsidRPr="007E4B4B">
        <w:t>K.</w:t>
      </w:r>
      <w:r w:rsidR="00B66740" w:rsidRPr="007E4B4B">
        <w:t>22</w:t>
      </w:r>
      <w:r w:rsidRPr="007E4B4B">
        <w:t>)</w:t>
      </w:r>
      <w:r w:rsidR="00E1472B" w:rsidRPr="007E4B4B">
        <w:t>.</w:t>
      </w:r>
      <w:r w:rsidRPr="007E4B4B">
        <w:t xml:space="preserve"> Stávající plochy občanského vybavení (kostel, DPS, sportovní areál, základní škola, mateřská </w:t>
      </w:r>
      <w:proofErr w:type="gramStart"/>
      <w:r w:rsidRPr="007E4B4B">
        <w:t>škola,…</w:t>
      </w:r>
      <w:proofErr w:type="gramEnd"/>
      <w:r w:rsidRPr="007E4B4B">
        <w:t>) jsou stabilizovány, d</w:t>
      </w:r>
      <w:r w:rsidR="00E1472B" w:rsidRPr="007E4B4B">
        <w:t>alší možné umístění objektů občanského vybavení je řešeno v</w:t>
      </w:r>
      <w:r w:rsidRPr="007E4B4B">
        <w:t> </w:t>
      </w:r>
      <w:r w:rsidR="00E1472B" w:rsidRPr="007E4B4B">
        <w:t>regulativech</w:t>
      </w:r>
      <w:r w:rsidRPr="007E4B4B">
        <w:t xml:space="preserve"> a je přípustné zejména v plochách smíšených obytných</w:t>
      </w:r>
      <w:r w:rsidR="00E1472B" w:rsidRPr="007E4B4B">
        <w:t>.</w:t>
      </w:r>
    </w:p>
    <w:p w14:paraId="681FCE19" w14:textId="77777777" w:rsidR="00C045CC" w:rsidRPr="007E4B4B" w:rsidRDefault="00C045CC" w:rsidP="00721BC1">
      <w:pPr>
        <w:ind w:firstLine="540"/>
      </w:pPr>
      <w:r w:rsidRPr="007E4B4B">
        <w:t>Zastavitelné plochy smíšené obytné jsou vymezeny v několika lokalitách v různých částech obce.</w:t>
      </w:r>
    </w:p>
    <w:p w14:paraId="27327465" w14:textId="61E5F581" w:rsidR="0052210F" w:rsidRPr="007E4B4B" w:rsidRDefault="0052210F" w:rsidP="00721BC1">
      <w:pPr>
        <w:ind w:firstLine="540"/>
      </w:pPr>
      <w:r w:rsidRPr="007E4B4B">
        <w:t xml:space="preserve">Výrobní zóna </w:t>
      </w:r>
      <w:r w:rsidR="00C045CC" w:rsidRPr="007E4B4B">
        <w:t>založená v nedávné době za</w:t>
      </w:r>
      <w:r w:rsidRPr="007E4B4B">
        <w:t xml:space="preserve"> železnic</w:t>
      </w:r>
      <w:r w:rsidR="00C045CC" w:rsidRPr="007E4B4B">
        <w:t>í</w:t>
      </w:r>
      <w:r w:rsidRPr="007E4B4B">
        <w:t xml:space="preserve"> </w:t>
      </w:r>
      <w:r w:rsidR="00C045CC" w:rsidRPr="007E4B4B">
        <w:t>je doplněna o</w:t>
      </w:r>
      <w:r w:rsidR="0020330F" w:rsidRPr="007E4B4B">
        <w:t xml:space="preserve"> </w:t>
      </w:r>
      <w:r w:rsidR="00C045CC" w:rsidRPr="007E4B4B">
        <w:t>další zastavitelné plochy</w:t>
      </w:r>
      <w:r w:rsidRPr="007E4B4B">
        <w:t xml:space="preserve"> – jsou zde navrženy plochy</w:t>
      </w:r>
      <w:r w:rsidR="00E1472B" w:rsidRPr="007E4B4B">
        <w:t xml:space="preserve"> výroby a skladování</w:t>
      </w:r>
      <w:r w:rsidR="00C045CC" w:rsidRPr="007E4B4B">
        <w:t xml:space="preserve"> (Z</w:t>
      </w:r>
      <w:r w:rsidR="00271C75" w:rsidRPr="007E4B4B">
        <w:t>.</w:t>
      </w:r>
      <w:r w:rsidR="00C045CC" w:rsidRPr="007E4B4B">
        <w:t>08, Z</w:t>
      </w:r>
      <w:r w:rsidR="00271C75" w:rsidRPr="007E4B4B">
        <w:t>.</w:t>
      </w:r>
      <w:r w:rsidR="00C045CC" w:rsidRPr="007E4B4B">
        <w:t>09)</w:t>
      </w:r>
      <w:r w:rsidRPr="007E4B4B">
        <w:t xml:space="preserve">. </w:t>
      </w:r>
      <w:r w:rsidR="00C045CC" w:rsidRPr="007E4B4B">
        <w:t>Plochy pro výrobu a skladování jsou vymezeny rovněž na jižním okraji obce, u ulice Zámostí (Z</w:t>
      </w:r>
      <w:r w:rsidR="00271C75" w:rsidRPr="007E4B4B">
        <w:t>.</w:t>
      </w:r>
      <w:r w:rsidR="00C045CC" w:rsidRPr="007E4B4B">
        <w:t>47).</w:t>
      </w:r>
    </w:p>
    <w:p w14:paraId="55A7FBF7" w14:textId="77777777" w:rsidR="009B70E2" w:rsidRPr="007E4B4B" w:rsidRDefault="009B70E2" w:rsidP="00721BC1">
      <w:pPr>
        <w:ind w:firstLine="540"/>
      </w:pPr>
      <w:r w:rsidRPr="007E4B4B">
        <w:t xml:space="preserve">Plochy pro rozvoj vinných sklepů jsou uvažovány v jihovýchodní části </w:t>
      </w:r>
      <w:r w:rsidR="001B2D3E" w:rsidRPr="007E4B4B">
        <w:t>obce</w:t>
      </w:r>
      <w:r w:rsidRPr="007E4B4B">
        <w:t xml:space="preserve"> s vazbou na stávající areál vinných sklepů.</w:t>
      </w:r>
    </w:p>
    <w:p w14:paraId="287A1231" w14:textId="73197102" w:rsidR="00C045CC" w:rsidRPr="007E4B4B" w:rsidRDefault="00C045CC" w:rsidP="00721BC1">
      <w:pPr>
        <w:ind w:firstLine="540"/>
      </w:pPr>
      <w:r w:rsidRPr="007E4B4B">
        <w:t>Plochy pro rekreaci jsou vymezeny ve východní části řešeného území, poblíž Sudoměřického potoka (</w:t>
      </w:r>
      <w:r w:rsidR="00672372" w:rsidRPr="007E4B4B">
        <w:t>K.</w:t>
      </w:r>
      <w:r w:rsidR="008B55F7" w:rsidRPr="007E4B4B">
        <w:t xml:space="preserve">24, </w:t>
      </w:r>
      <w:r w:rsidR="00BD64BB" w:rsidRPr="007E4B4B">
        <w:t>K.</w:t>
      </w:r>
      <w:r w:rsidR="008B55F7" w:rsidRPr="007E4B4B">
        <w:t xml:space="preserve">25, </w:t>
      </w:r>
      <w:r w:rsidR="00672372" w:rsidRPr="007E4B4B">
        <w:t>K.</w:t>
      </w:r>
      <w:r w:rsidR="008B55F7" w:rsidRPr="007E4B4B">
        <w:t xml:space="preserve">26, </w:t>
      </w:r>
      <w:r w:rsidR="00672372" w:rsidRPr="007E4B4B">
        <w:t>K.</w:t>
      </w:r>
      <w:r w:rsidR="008B55F7" w:rsidRPr="007E4B4B">
        <w:t>27</w:t>
      </w:r>
      <w:r w:rsidRPr="007E4B4B">
        <w:t>). Doplňují tak stávající rekreační plochy v této oblasti.</w:t>
      </w:r>
    </w:p>
    <w:p w14:paraId="6E18A502" w14:textId="77777777" w:rsidR="001933EA" w:rsidRPr="007E4B4B" w:rsidRDefault="001933EA" w:rsidP="001933EA">
      <w:pPr>
        <w:pStyle w:val="Default"/>
      </w:pPr>
    </w:p>
    <w:p w14:paraId="427F3B4E" w14:textId="77777777" w:rsidR="00930BAF" w:rsidRPr="007E4B4B" w:rsidRDefault="00930BAF" w:rsidP="00E62B11">
      <w:pPr>
        <w:pStyle w:val="Nadpis3"/>
      </w:pPr>
      <w:bookmarkStart w:id="8" w:name="_Toc207352906"/>
      <w:r w:rsidRPr="007E4B4B">
        <w:t>Podmínky a požadavky na prostorové uspořádání</w:t>
      </w:r>
      <w:bookmarkEnd w:id="8"/>
      <w:r w:rsidRPr="007E4B4B">
        <w:t xml:space="preserve"> </w:t>
      </w:r>
    </w:p>
    <w:p w14:paraId="053F158C" w14:textId="77777777" w:rsidR="00DC5645" w:rsidRPr="007E4B4B" w:rsidRDefault="00721BC1" w:rsidP="00721BC1">
      <w:pPr>
        <w:ind w:firstLine="540"/>
      </w:pPr>
      <w:r w:rsidRPr="007E4B4B">
        <w:t>B</w:t>
      </w:r>
      <w:r w:rsidR="00930BAF" w:rsidRPr="007E4B4B">
        <w:t>ude zachována stávající urbanistická struktura síd</w:t>
      </w:r>
      <w:r w:rsidR="0020330F" w:rsidRPr="007E4B4B">
        <w:t>la</w:t>
      </w:r>
      <w:r w:rsidR="00930BAF" w:rsidRPr="007E4B4B">
        <w:t xml:space="preserve"> a je</w:t>
      </w:r>
      <w:r w:rsidR="0020330F" w:rsidRPr="007E4B4B">
        <w:t>ho</w:t>
      </w:r>
      <w:r w:rsidR="00930BAF" w:rsidRPr="007E4B4B">
        <w:t xml:space="preserve"> celkový obraz.</w:t>
      </w:r>
    </w:p>
    <w:p w14:paraId="261309A9" w14:textId="4A5BC58F" w:rsidR="00930BAF" w:rsidRPr="007E4B4B" w:rsidRDefault="00DC5645" w:rsidP="00DC5645">
      <w:pPr>
        <w:ind w:firstLine="540"/>
        <w:rPr>
          <w:iCs/>
        </w:rPr>
      </w:pPr>
      <w:bookmarkStart w:id="9" w:name="_Hlk207355675"/>
      <w:r w:rsidRPr="007E4B4B">
        <w:t xml:space="preserve">Podmínky prostorového uspořádání </w:t>
      </w:r>
      <w:bookmarkStart w:id="10" w:name="_Hlk207300177"/>
      <w:r w:rsidRPr="007E4B4B">
        <w:t xml:space="preserve">ploch </w:t>
      </w:r>
      <w:r w:rsidR="00016312" w:rsidRPr="007E4B4B">
        <w:t xml:space="preserve">s rozdílným způsobem využití </w:t>
      </w:r>
      <w:bookmarkEnd w:id="10"/>
      <w:r w:rsidRPr="007E4B4B">
        <w:t xml:space="preserve">jsou uvedeny v části </w:t>
      </w:r>
      <w:r w:rsidRPr="007E4B4B">
        <w:rPr>
          <w:i/>
          <w:iCs/>
        </w:rPr>
        <w:t>I.F. Podmínky pro využití a prostorové uspořádání vymezených ploch s rozdílným způsobem využití</w:t>
      </w:r>
      <w:r w:rsidRPr="007E4B4B">
        <w:t>.</w:t>
      </w:r>
    </w:p>
    <w:p w14:paraId="3C9A65EB" w14:textId="7A57348D" w:rsidR="00D158AF" w:rsidRPr="007E4B4B" w:rsidRDefault="00DC5645" w:rsidP="00721BC1">
      <w:pPr>
        <w:ind w:firstLine="540"/>
      </w:pPr>
      <w:r w:rsidRPr="007E4B4B">
        <w:t>Převážná část ú</w:t>
      </w:r>
      <w:r w:rsidR="00D158AF" w:rsidRPr="007E4B4B">
        <w:t>zemí obce je</w:t>
      </w:r>
      <w:r w:rsidRPr="007E4B4B">
        <w:t xml:space="preserve"> zároveň</w:t>
      </w:r>
      <w:r w:rsidR="00D158AF" w:rsidRPr="007E4B4B">
        <w:t xml:space="preserve"> rozčleněn</w:t>
      </w:r>
      <w:r w:rsidRPr="007E4B4B">
        <w:t>a</w:t>
      </w:r>
      <w:r w:rsidR="00D158AF" w:rsidRPr="007E4B4B">
        <w:t xml:space="preserve"> podle převažujícího charakteru na lokality, pro které jsou stanoveny </w:t>
      </w:r>
      <w:r w:rsidR="00BB1DD3" w:rsidRPr="007E4B4B">
        <w:t xml:space="preserve">podrobnější </w:t>
      </w:r>
      <w:r w:rsidR="00D158AF" w:rsidRPr="007E4B4B">
        <w:t xml:space="preserve">podmínky prostorového uspořádání a prvky regulačního plánu. Členění území na lokality je vyznačeno ve výkrese </w:t>
      </w:r>
      <w:r w:rsidR="00D158AF" w:rsidRPr="007E4B4B">
        <w:rPr>
          <w:i/>
          <w:iCs/>
        </w:rPr>
        <w:t>I.F. Výkres lokalit s prvky regulačního plánu</w:t>
      </w:r>
      <w:r w:rsidR="008909DF" w:rsidRPr="007E4B4B">
        <w:rPr>
          <w:i/>
          <w:iCs/>
        </w:rPr>
        <w:t>.</w:t>
      </w:r>
      <w:r w:rsidR="008909DF" w:rsidRPr="007E4B4B">
        <w:t xml:space="preserve"> Podmínky prostorového uspořádání a prvky regulačního plánu pro lokality jsou uvedeny v kapitole </w:t>
      </w:r>
      <w:r w:rsidR="008909DF" w:rsidRPr="007E4B4B">
        <w:rPr>
          <w:i/>
          <w:iCs/>
        </w:rPr>
        <w:t>I.G. Členění území podle převažujícího charakteru na lokality</w:t>
      </w:r>
      <w:r w:rsidR="008909DF" w:rsidRPr="007E4B4B">
        <w:t>.</w:t>
      </w:r>
    </w:p>
    <w:p w14:paraId="29E58554" w14:textId="77777777" w:rsidR="000365A8" w:rsidRDefault="000365A8">
      <w:pPr>
        <w:ind w:firstLine="0"/>
        <w:jc w:val="left"/>
        <w:rPr>
          <w:b/>
          <w:iCs/>
          <w:caps/>
          <w:szCs w:val="22"/>
        </w:rPr>
      </w:pPr>
      <w:bookmarkStart w:id="11" w:name="_Toc132370684"/>
      <w:bookmarkStart w:id="12" w:name="_Toc144540720"/>
      <w:bookmarkStart w:id="13" w:name="_Toc164162697"/>
      <w:bookmarkStart w:id="14" w:name="_Toc207352907"/>
      <w:bookmarkEnd w:id="9"/>
      <w:r>
        <w:br w:type="page"/>
      </w:r>
    </w:p>
    <w:p w14:paraId="64580FC5" w14:textId="4A7C9ED1" w:rsidR="009B70E2" w:rsidRPr="007E4B4B" w:rsidRDefault="009B70E2" w:rsidP="00E62B11">
      <w:pPr>
        <w:pStyle w:val="Nadpis3"/>
      </w:pPr>
      <w:r w:rsidRPr="007E4B4B">
        <w:lastRenderedPageBreak/>
        <w:t>Plochy bydlení</w:t>
      </w:r>
      <w:bookmarkEnd w:id="11"/>
      <w:bookmarkEnd w:id="12"/>
      <w:bookmarkEnd w:id="13"/>
      <w:bookmarkEnd w:id="14"/>
      <w:r w:rsidRPr="007E4B4B">
        <w:t xml:space="preserve"> </w:t>
      </w:r>
    </w:p>
    <w:p w14:paraId="671801E1" w14:textId="5C3C7BDB" w:rsidR="00354084" w:rsidRPr="007E4B4B" w:rsidRDefault="009B70E2" w:rsidP="00721BC1">
      <w:pPr>
        <w:ind w:firstLine="540"/>
        <w:rPr>
          <w:iCs/>
        </w:rPr>
      </w:pPr>
      <w:r w:rsidRPr="007E4B4B">
        <w:t xml:space="preserve">Plochy bydlení jsou </w:t>
      </w:r>
      <w:r w:rsidR="000028D2" w:rsidRPr="007E4B4B">
        <w:t xml:space="preserve">podrobněji </w:t>
      </w:r>
      <w:r w:rsidR="0020330F" w:rsidRPr="007E4B4B">
        <w:t>členěny na</w:t>
      </w:r>
      <w:r w:rsidR="00354084" w:rsidRPr="007E4B4B">
        <w:t>:</w:t>
      </w:r>
    </w:p>
    <w:p w14:paraId="2161DBEC" w14:textId="1AE1FB66" w:rsidR="009B70E2" w:rsidRPr="007E4B4B" w:rsidRDefault="00BC03F6" w:rsidP="00354084">
      <w:pPr>
        <w:numPr>
          <w:ilvl w:val="0"/>
          <w:numId w:val="19"/>
        </w:numPr>
        <w:rPr>
          <w:iCs/>
        </w:rPr>
      </w:pPr>
      <w:r w:rsidRPr="007E4B4B">
        <w:rPr>
          <w:iCs/>
        </w:rPr>
        <w:t xml:space="preserve">BI </w:t>
      </w:r>
      <w:r w:rsidRPr="007E4B4B">
        <w:t>bydlení</w:t>
      </w:r>
      <w:r w:rsidRPr="007E4B4B">
        <w:rPr>
          <w:iCs/>
        </w:rPr>
        <w:t xml:space="preserve"> individuální</w:t>
      </w:r>
    </w:p>
    <w:p w14:paraId="423EC107" w14:textId="77777777" w:rsidR="001E1166" w:rsidRPr="007E4B4B" w:rsidRDefault="001E1166" w:rsidP="00D93DC7">
      <w:pPr>
        <w:pStyle w:val="Zkladntextodsazen3"/>
        <w:rPr>
          <w:b/>
          <w:bCs/>
        </w:rPr>
      </w:pPr>
    </w:p>
    <w:p w14:paraId="7C8010A4" w14:textId="77777777" w:rsidR="001E1166" w:rsidRPr="007E4B4B" w:rsidRDefault="001E1166" w:rsidP="00721BC1">
      <w:pPr>
        <w:ind w:firstLine="540"/>
      </w:pPr>
      <w:r w:rsidRPr="007E4B4B">
        <w:t>Stanovení podmínek pro realizaci navrhovaných f</w:t>
      </w:r>
      <w:r w:rsidR="00794769" w:rsidRPr="007E4B4B">
        <w:t>unkcí v zastavitelných plochách:</w:t>
      </w:r>
    </w:p>
    <w:p w14:paraId="57C481E6" w14:textId="77777777" w:rsidR="00177A92" w:rsidRPr="007E4B4B" w:rsidRDefault="00177A92" w:rsidP="00721BC1">
      <w:pPr>
        <w:ind w:firstLine="5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2629"/>
        <w:gridCol w:w="5772"/>
      </w:tblGrid>
      <w:tr w:rsidR="00095F7B" w:rsidRPr="007E4B4B" w14:paraId="50F98F65" w14:textId="77777777" w:rsidTr="00177A92">
        <w:trPr>
          <w:cantSplit/>
        </w:trPr>
        <w:tc>
          <w:tcPr>
            <w:tcW w:w="971" w:type="dxa"/>
          </w:tcPr>
          <w:p w14:paraId="580B6162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47A3C58B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2629" w:type="dxa"/>
            <w:vAlign w:val="center"/>
          </w:tcPr>
          <w:p w14:paraId="70DE3046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16EED1E9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772" w:type="dxa"/>
            <w:vAlign w:val="center"/>
          </w:tcPr>
          <w:p w14:paraId="62F7A172" w14:textId="77777777" w:rsidR="00095F7B" w:rsidRPr="007E4B4B" w:rsidRDefault="00095F7B" w:rsidP="0005396E">
            <w:pPr>
              <w:ind w:firstLine="0"/>
              <w:rPr>
                <w:i/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E3259B" w:rsidRPr="007E4B4B" w14:paraId="604F1A60" w14:textId="77777777" w:rsidTr="00177A92">
        <w:trPr>
          <w:cantSplit/>
        </w:trPr>
        <w:tc>
          <w:tcPr>
            <w:tcW w:w="971" w:type="dxa"/>
            <w:vAlign w:val="center"/>
          </w:tcPr>
          <w:p w14:paraId="10FEEEA2" w14:textId="02421F9E" w:rsidR="00E3259B" w:rsidRPr="007E4B4B" w:rsidRDefault="00407DE5" w:rsidP="00061D78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</w:t>
            </w:r>
            <w:r w:rsidR="00271C75" w:rsidRPr="007E4B4B">
              <w:rPr>
                <w:b/>
                <w:bCs/>
                <w:szCs w:val="22"/>
              </w:rPr>
              <w:t>.</w:t>
            </w:r>
            <w:r w:rsidRPr="007E4B4B">
              <w:rPr>
                <w:b/>
                <w:bCs/>
                <w:szCs w:val="22"/>
              </w:rPr>
              <w:t>18</w:t>
            </w:r>
          </w:p>
        </w:tc>
        <w:tc>
          <w:tcPr>
            <w:tcW w:w="2629" w:type="dxa"/>
            <w:vAlign w:val="center"/>
          </w:tcPr>
          <w:p w14:paraId="1F1587A2" w14:textId="6A76424E" w:rsidR="00407DE5" w:rsidRPr="007E4B4B" w:rsidRDefault="00BC03F6" w:rsidP="00407DE5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</w:p>
          <w:p w14:paraId="7BCE66D2" w14:textId="40D5E16B" w:rsidR="00E3259B" w:rsidRPr="007E4B4B" w:rsidRDefault="00BC03F6" w:rsidP="00407DE5">
            <w:pPr>
              <w:pStyle w:val="Neodsazen"/>
              <w:tabs>
                <w:tab w:val="clear" w:pos="0"/>
              </w:tabs>
              <w:rPr>
                <w:b/>
                <w:bCs/>
                <w:szCs w:val="22"/>
              </w:rPr>
            </w:pPr>
            <w:r w:rsidRPr="007E4B4B">
              <w:rPr>
                <w:bCs/>
                <w:szCs w:val="22"/>
              </w:rPr>
              <w:t xml:space="preserve"> bydlení individuální</w:t>
            </w:r>
          </w:p>
        </w:tc>
        <w:tc>
          <w:tcPr>
            <w:tcW w:w="5772" w:type="dxa"/>
          </w:tcPr>
          <w:p w14:paraId="42EC731C" w14:textId="72AE9E7D" w:rsidR="00C13BC0" w:rsidRPr="007E4B4B" w:rsidRDefault="00C13BC0" w:rsidP="00C13BC0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ploše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18 bude předcházet vybudování veřejné infrastruktury v ploše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19, sloužící k obsluze nových objektů.</w:t>
            </w:r>
          </w:p>
          <w:p w14:paraId="6B87CC58" w14:textId="77777777" w:rsidR="00E3259B" w:rsidRPr="007E4B4B" w:rsidRDefault="00C77B0C" w:rsidP="00C77B0C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bude respektováno bezpečnostní pásmo VTL plynovodu.</w:t>
            </w:r>
          </w:p>
          <w:p w14:paraId="0408CA8C" w14:textId="5768E38B" w:rsidR="009A1884" w:rsidRPr="007E4B4B" w:rsidRDefault="009A1884" w:rsidP="00C77B0C">
            <w:pPr>
              <w:ind w:firstLine="0"/>
              <w:rPr>
                <w:szCs w:val="22"/>
              </w:rPr>
            </w:pPr>
            <w:bookmarkStart w:id="15" w:name="_Hlk207301484"/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bookmarkEnd w:id="15"/>
            <w:proofErr w:type="gramEnd"/>
          </w:p>
        </w:tc>
      </w:tr>
      <w:tr w:rsidR="0096170D" w:rsidRPr="007E4B4B" w14:paraId="27C32643" w14:textId="77777777" w:rsidTr="00177A92">
        <w:trPr>
          <w:cantSplit/>
        </w:trPr>
        <w:tc>
          <w:tcPr>
            <w:tcW w:w="971" w:type="dxa"/>
            <w:vAlign w:val="center"/>
          </w:tcPr>
          <w:p w14:paraId="7592C09F" w14:textId="29EEFA64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Z.27</w:t>
            </w:r>
          </w:p>
        </w:tc>
        <w:tc>
          <w:tcPr>
            <w:tcW w:w="2629" w:type="dxa"/>
            <w:vAlign w:val="center"/>
          </w:tcPr>
          <w:p w14:paraId="19F49457" w14:textId="50088686" w:rsidR="0096170D" w:rsidRPr="007E4B4B" w:rsidDel="00BC03F6" w:rsidRDefault="0096170D" w:rsidP="0096170D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  <w:r w:rsidRPr="007E4B4B">
              <w:rPr>
                <w:bCs/>
                <w:szCs w:val="22"/>
              </w:rPr>
              <w:br/>
              <w:t>bydlení individuální</w:t>
            </w:r>
          </w:p>
        </w:tc>
        <w:tc>
          <w:tcPr>
            <w:tcW w:w="5772" w:type="dxa"/>
          </w:tcPr>
          <w:p w14:paraId="56EB9BC1" w14:textId="721DA55C" w:rsidR="0096170D" w:rsidRPr="007E4B4B" w:rsidDel="00425670" w:rsidRDefault="0096170D" w:rsidP="0096170D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96170D" w:rsidRPr="007E4B4B" w14:paraId="52097401" w14:textId="77777777" w:rsidTr="00177A92">
        <w:trPr>
          <w:cantSplit/>
        </w:trPr>
        <w:tc>
          <w:tcPr>
            <w:tcW w:w="971" w:type="dxa"/>
            <w:vAlign w:val="center"/>
          </w:tcPr>
          <w:p w14:paraId="3F656154" w14:textId="4AACB640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Z.33</w:t>
            </w:r>
          </w:p>
          <w:p w14:paraId="2F53B3CD" w14:textId="7EE3B232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Z.34</w:t>
            </w:r>
          </w:p>
          <w:p w14:paraId="3925829C" w14:textId="41D82450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Z.37</w:t>
            </w:r>
          </w:p>
        </w:tc>
        <w:tc>
          <w:tcPr>
            <w:tcW w:w="2629" w:type="dxa"/>
            <w:vAlign w:val="center"/>
          </w:tcPr>
          <w:p w14:paraId="094CCCE1" w14:textId="61150DC7" w:rsidR="0096170D" w:rsidRPr="004C4E13" w:rsidRDefault="0096170D" w:rsidP="0096170D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  <w:r w:rsidRPr="007E4B4B">
              <w:rPr>
                <w:bCs/>
                <w:szCs w:val="22"/>
              </w:rPr>
              <w:br/>
              <w:t>bydlení individuální</w:t>
            </w:r>
          </w:p>
        </w:tc>
        <w:tc>
          <w:tcPr>
            <w:tcW w:w="5772" w:type="dxa"/>
          </w:tcPr>
          <w:p w14:paraId="11A54733" w14:textId="502A44B1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plochách Z.33, Z.34 bude předcházet vybudování veřejné infrastruktury sloužící k obsluze nových objektů, včetně kabelizace elektrického vedení VN.</w:t>
            </w:r>
          </w:p>
          <w:p w14:paraId="0CA932AB" w14:textId="5026EF7C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t xml:space="preserve"> 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96170D" w:rsidRPr="007E4B4B" w14:paraId="4828FB8A" w14:textId="77777777" w:rsidTr="00177A92">
        <w:trPr>
          <w:cantSplit/>
        </w:trPr>
        <w:tc>
          <w:tcPr>
            <w:tcW w:w="971" w:type="dxa"/>
            <w:vAlign w:val="center"/>
          </w:tcPr>
          <w:p w14:paraId="4FB438CF" w14:textId="2445A1FE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Z.36</w:t>
            </w:r>
          </w:p>
        </w:tc>
        <w:tc>
          <w:tcPr>
            <w:tcW w:w="2629" w:type="dxa"/>
            <w:vAlign w:val="center"/>
          </w:tcPr>
          <w:p w14:paraId="72D0B860" w14:textId="7FBE7CBB" w:rsidR="0096170D" w:rsidRPr="004C4E13" w:rsidRDefault="0096170D" w:rsidP="0096170D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  <w:r w:rsidRPr="007E4B4B">
              <w:rPr>
                <w:bCs/>
                <w:szCs w:val="22"/>
              </w:rPr>
              <w:br/>
              <w:t>bydlení individuální</w:t>
            </w:r>
          </w:p>
        </w:tc>
        <w:tc>
          <w:tcPr>
            <w:tcW w:w="5772" w:type="dxa"/>
          </w:tcPr>
          <w:p w14:paraId="2892AF87" w14:textId="77777777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ploše bude předcházet vybudování veřejné infrastruktury, sloužící k obsluze nových objektů.</w:t>
            </w:r>
          </w:p>
          <w:p w14:paraId="06E98892" w14:textId="5514CADF" w:rsidR="00262D1A" w:rsidRPr="007E4B4B" w:rsidRDefault="00262D1A" w:rsidP="0096170D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96170D" w:rsidRPr="007E4B4B" w14:paraId="5EA20942" w14:textId="77777777" w:rsidTr="00177A92">
        <w:trPr>
          <w:cantSplit/>
        </w:trPr>
        <w:tc>
          <w:tcPr>
            <w:tcW w:w="971" w:type="dxa"/>
            <w:vAlign w:val="center"/>
          </w:tcPr>
          <w:p w14:paraId="6746C74E" w14:textId="523E8863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Z.39</w:t>
            </w:r>
          </w:p>
        </w:tc>
        <w:tc>
          <w:tcPr>
            <w:tcW w:w="2629" w:type="dxa"/>
            <w:vAlign w:val="center"/>
          </w:tcPr>
          <w:p w14:paraId="63B8A2AA" w14:textId="49C41249" w:rsidR="0096170D" w:rsidRPr="004C4E13" w:rsidRDefault="0096170D" w:rsidP="0096170D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  <w:r w:rsidRPr="007E4B4B">
              <w:rPr>
                <w:bCs/>
                <w:szCs w:val="22"/>
              </w:rPr>
              <w:br/>
              <w:t>bydlení individuální</w:t>
            </w:r>
          </w:p>
        </w:tc>
        <w:tc>
          <w:tcPr>
            <w:tcW w:w="5772" w:type="dxa"/>
          </w:tcPr>
          <w:p w14:paraId="25852F21" w14:textId="77777777" w:rsidR="0096170D" w:rsidRPr="007E4B4B" w:rsidRDefault="0096170D" w:rsidP="0096170D">
            <w:pPr>
              <w:ind w:firstLine="0"/>
              <w:rPr>
                <w:sz w:val="23"/>
                <w:szCs w:val="23"/>
              </w:rPr>
            </w:pPr>
            <w:r w:rsidRPr="007E4B4B">
              <w:rPr>
                <w:sz w:val="23"/>
                <w:szCs w:val="23"/>
              </w:rPr>
              <w:t>V navazujícím řízení bude respektováno ochranné pásmo trafostanice.</w:t>
            </w:r>
          </w:p>
          <w:p w14:paraId="0E929EF4" w14:textId="4E16F07F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ploše bude předcházet vybudování veřejné infrastruktury, sloužící k obsluze nových objektů.</w:t>
            </w:r>
          </w:p>
          <w:p w14:paraId="07BA244D" w14:textId="72ED6C9C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Situování obytných objektů a dalších objektů obsahujících chráněný venkovní prostor a chráněné venkovní prostory staveb v blízkosti zdrojů hluku je podmíněno prokázáním dodržení nejvyšší přípustné hladiny hluku v navazujícím řízení. Celková hluková zátěž v souhrnu kumulativních vlivů nesmí překročit stanovené hygienické limity hluku pro chráněný venkovní prostor a chráněné venkovní prostory staveb.</w:t>
            </w:r>
          </w:p>
          <w:p w14:paraId="29E8AF83" w14:textId="495C66CE" w:rsidR="0096170D" w:rsidRPr="007E4B4B" w:rsidRDefault="0096170D" w:rsidP="0096170D">
            <w:pPr>
              <w:ind w:firstLine="0"/>
              <w:rPr>
                <w:color w:val="FF0000"/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96170D" w:rsidRPr="007E4B4B" w14:paraId="2FD68DBB" w14:textId="77777777" w:rsidTr="00177A92">
        <w:trPr>
          <w:cantSplit/>
        </w:trPr>
        <w:tc>
          <w:tcPr>
            <w:tcW w:w="971" w:type="dxa"/>
            <w:vAlign w:val="center"/>
          </w:tcPr>
          <w:p w14:paraId="094A0C8F" w14:textId="3943444F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Z.43</w:t>
            </w:r>
          </w:p>
          <w:p w14:paraId="78D08CC8" w14:textId="0012557D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t>Z.44</w:t>
            </w:r>
          </w:p>
        </w:tc>
        <w:tc>
          <w:tcPr>
            <w:tcW w:w="2629" w:type="dxa"/>
            <w:vAlign w:val="center"/>
          </w:tcPr>
          <w:p w14:paraId="3532F03E" w14:textId="01FE5A35" w:rsidR="0096170D" w:rsidRPr="004C4E13" w:rsidRDefault="0096170D" w:rsidP="0096170D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  <w:r w:rsidRPr="007E4B4B">
              <w:rPr>
                <w:bCs/>
                <w:szCs w:val="22"/>
              </w:rPr>
              <w:br/>
              <w:t>bydlení individuální</w:t>
            </w:r>
          </w:p>
        </w:tc>
        <w:tc>
          <w:tcPr>
            <w:tcW w:w="5772" w:type="dxa"/>
          </w:tcPr>
          <w:p w14:paraId="2B086CD5" w14:textId="77777777" w:rsidR="0096170D" w:rsidRPr="007E4B4B" w:rsidRDefault="0096170D" w:rsidP="0096170D">
            <w:pPr>
              <w:ind w:firstLine="0"/>
              <w:rPr>
                <w:sz w:val="23"/>
                <w:szCs w:val="23"/>
              </w:rPr>
            </w:pPr>
            <w:r w:rsidRPr="007E4B4B">
              <w:rPr>
                <w:sz w:val="23"/>
                <w:szCs w:val="23"/>
              </w:rPr>
              <w:t xml:space="preserve">V navazujícím řízení bude zohledněno ochranné pásmo </w:t>
            </w:r>
            <w:proofErr w:type="spellStart"/>
            <w:proofErr w:type="gramStart"/>
            <w:r w:rsidRPr="007E4B4B">
              <w:rPr>
                <w:sz w:val="23"/>
                <w:szCs w:val="23"/>
              </w:rPr>
              <w:t>el.vedení</w:t>
            </w:r>
            <w:proofErr w:type="spellEnd"/>
            <w:proofErr w:type="gramEnd"/>
            <w:r w:rsidRPr="007E4B4B">
              <w:rPr>
                <w:sz w:val="23"/>
                <w:szCs w:val="23"/>
              </w:rPr>
              <w:t xml:space="preserve"> VN.</w:t>
            </w:r>
          </w:p>
          <w:p w14:paraId="7D43DF32" w14:textId="7EEE16FB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t xml:space="preserve"> Podmínky prostorového uspořádání a prvky regulačního plánu: viz lokalita L.</w:t>
            </w:r>
            <w:proofErr w:type="gramStart"/>
            <w:r w:rsidRPr="007E4B4B">
              <w:t>6b</w:t>
            </w:r>
            <w:proofErr w:type="gramEnd"/>
          </w:p>
        </w:tc>
      </w:tr>
      <w:tr w:rsidR="0096170D" w:rsidRPr="007E4B4B" w14:paraId="01CC85A4" w14:textId="77777777" w:rsidTr="00177A92">
        <w:trPr>
          <w:cantSplit/>
        </w:trPr>
        <w:tc>
          <w:tcPr>
            <w:tcW w:w="971" w:type="dxa"/>
            <w:vAlign w:val="center"/>
          </w:tcPr>
          <w:p w14:paraId="55080F7B" w14:textId="0542E068" w:rsidR="0096170D" w:rsidRPr="007E4B4B" w:rsidRDefault="0096170D" w:rsidP="0096170D">
            <w:pPr>
              <w:ind w:firstLine="0"/>
              <w:jc w:val="center"/>
              <w:rPr>
                <w:b/>
                <w:bCs/>
                <w:szCs w:val="22"/>
              </w:rPr>
            </w:pPr>
            <w:r w:rsidRPr="007E4B4B">
              <w:rPr>
                <w:b/>
                <w:bCs/>
                <w:szCs w:val="22"/>
              </w:rPr>
              <w:lastRenderedPageBreak/>
              <w:t>Z.46</w:t>
            </w:r>
          </w:p>
        </w:tc>
        <w:tc>
          <w:tcPr>
            <w:tcW w:w="2629" w:type="dxa"/>
            <w:vAlign w:val="center"/>
          </w:tcPr>
          <w:p w14:paraId="6CEB8E52" w14:textId="15D75502" w:rsidR="0096170D" w:rsidRPr="004C4E13" w:rsidRDefault="0096170D" w:rsidP="0096170D">
            <w:pPr>
              <w:pStyle w:val="Neodsazen"/>
              <w:tabs>
                <w:tab w:val="clear" w:pos="0"/>
              </w:tabs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BI</w:t>
            </w:r>
            <w:r w:rsidRPr="007E4B4B">
              <w:rPr>
                <w:bCs/>
                <w:szCs w:val="22"/>
              </w:rPr>
              <w:br/>
              <w:t>bydlení individuální</w:t>
            </w:r>
          </w:p>
        </w:tc>
        <w:tc>
          <w:tcPr>
            <w:tcW w:w="5772" w:type="dxa"/>
          </w:tcPr>
          <w:p w14:paraId="1317FAEB" w14:textId="77777777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ploše bude předcházet vybudování veřejné infrastruktury, sloužící k obsluze nových objektů.</w:t>
            </w:r>
          </w:p>
          <w:p w14:paraId="1A01B8BA" w14:textId="77777777" w:rsidR="0096170D" w:rsidRPr="007E4B4B" w:rsidRDefault="0096170D" w:rsidP="0096170D">
            <w:pPr>
              <w:ind w:firstLine="0"/>
              <w:rPr>
                <w:sz w:val="23"/>
                <w:szCs w:val="23"/>
              </w:rPr>
            </w:pPr>
            <w:r w:rsidRPr="007E4B4B">
              <w:rPr>
                <w:sz w:val="23"/>
                <w:szCs w:val="23"/>
              </w:rPr>
              <w:t xml:space="preserve">V navazujícím řízení bude zohledněno ochranné pásmo </w:t>
            </w:r>
            <w:proofErr w:type="spellStart"/>
            <w:proofErr w:type="gramStart"/>
            <w:r w:rsidRPr="007E4B4B">
              <w:rPr>
                <w:sz w:val="23"/>
                <w:szCs w:val="23"/>
              </w:rPr>
              <w:t>el.vedení</w:t>
            </w:r>
            <w:proofErr w:type="spellEnd"/>
            <w:proofErr w:type="gramEnd"/>
            <w:r w:rsidRPr="007E4B4B">
              <w:rPr>
                <w:sz w:val="23"/>
                <w:szCs w:val="23"/>
              </w:rPr>
              <w:t xml:space="preserve"> VN.</w:t>
            </w:r>
          </w:p>
          <w:p w14:paraId="7AF80B56" w14:textId="77777777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Situování obytných objektů a dalších objektů obsahujících chráněný venkovní prostor a chráněné venkovní prostory staveb v blízkosti zdrojů hluku je podmíněno prokázáním dodržení nejvyšší přípustné hladiny hluku v navazujícím řízení. Celková hluková zátěž v souhrnu kumulativních vlivů nesmí překročit stanovené hygienické limity hluku pro chráněný venkovní prostor a chráněné venkovní prostory staveb.</w:t>
            </w:r>
          </w:p>
          <w:p w14:paraId="513538B0" w14:textId="045313B0" w:rsidR="0096170D" w:rsidRPr="007E4B4B" w:rsidRDefault="0096170D" w:rsidP="0096170D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6b</w:t>
            </w:r>
            <w:proofErr w:type="gramEnd"/>
          </w:p>
        </w:tc>
      </w:tr>
    </w:tbl>
    <w:p w14:paraId="1E2FA5EB" w14:textId="77777777" w:rsidR="00B22FFE" w:rsidRPr="007E4B4B" w:rsidRDefault="00B22FFE" w:rsidP="00B22FFE">
      <w:pPr>
        <w:pStyle w:val="Neodsazen"/>
        <w:rPr>
          <w:i/>
        </w:rPr>
      </w:pPr>
    </w:p>
    <w:p w14:paraId="24FCEAD6" w14:textId="5991D543" w:rsidR="00930BAF" w:rsidRPr="007E4B4B" w:rsidRDefault="00930BAF" w:rsidP="00930BAF">
      <w:r w:rsidRPr="007E4B4B">
        <w:t xml:space="preserve">Pro rozvoj bydlení ve výhledovém období </w:t>
      </w:r>
      <w:r w:rsidR="00795995" w:rsidRPr="007E4B4B">
        <w:t>bude prověřena územní rezerva</w:t>
      </w:r>
      <w:r w:rsidR="00EF19BF" w:rsidRPr="007E4B4B">
        <w:t xml:space="preserve"> R</w:t>
      </w:r>
      <w:r w:rsidR="00A74758" w:rsidRPr="007E4B4B">
        <w:t>.</w:t>
      </w:r>
      <w:r w:rsidR="00EF19BF" w:rsidRPr="007E4B4B">
        <w:t>1</w:t>
      </w:r>
      <w:r w:rsidRPr="007E4B4B">
        <w:t xml:space="preserve">, </w:t>
      </w:r>
      <w:r w:rsidR="00795995" w:rsidRPr="007E4B4B">
        <w:t>na východním okraji obce</w:t>
      </w:r>
      <w:r w:rsidRPr="007E4B4B">
        <w:t xml:space="preserve">. </w:t>
      </w:r>
    </w:p>
    <w:p w14:paraId="15C9E2A5" w14:textId="77777777" w:rsidR="00DE2183" w:rsidRPr="007E4B4B" w:rsidRDefault="00DE2183" w:rsidP="00DE2183">
      <w:pPr>
        <w:pStyle w:val="Neodsazen"/>
        <w:rPr>
          <w:i/>
        </w:rPr>
      </w:pPr>
    </w:p>
    <w:p w14:paraId="7D0891AE" w14:textId="77777777" w:rsidR="009B70E2" w:rsidRPr="007E4B4B" w:rsidRDefault="009B70E2" w:rsidP="00E62B11">
      <w:pPr>
        <w:pStyle w:val="Nadpis3"/>
      </w:pPr>
      <w:bookmarkStart w:id="16" w:name="_Toc144540721"/>
      <w:bookmarkStart w:id="17" w:name="_Toc164162698"/>
      <w:bookmarkStart w:id="18" w:name="_Toc207352908"/>
      <w:r w:rsidRPr="007E4B4B">
        <w:t>Plochy občanského vybavení</w:t>
      </w:r>
      <w:bookmarkEnd w:id="16"/>
      <w:bookmarkEnd w:id="17"/>
      <w:bookmarkEnd w:id="18"/>
    </w:p>
    <w:p w14:paraId="4CC9B3D3" w14:textId="77777777" w:rsidR="000028D2" w:rsidRPr="007E4B4B" w:rsidRDefault="000028D2" w:rsidP="000028D2">
      <w:r w:rsidRPr="007E4B4B">
        <w:t xml:space="preserve">Plochy </w:t>
      </w:r>
      <w:r w:rsidR="0077709B" w:rsidRPr="007E4B4B">
        <w:t>občanského vybavení</w:t>
      </w:r>
      <w:r w:rsidRPr="007E4B4B">
        <w:t xml:space="preserve"> jsou podrobněji členěny na:</w:t>
      </w:r>
    </w:p>
    <w:p w14:paraId="710489FB" w14:textId="70E71FEC" w:rsidR="0077709B" w:rsidRPr="007E4B4B" w:rsidRDefault="00BC03F6" w:rsidP="00524B10">
      <w:pPr>
        <w:numPr>
          <w:ilvl w:val="0"/>
          <w:numId w:val="19"/>
        </w:numPr>
      </w:pPr>
      <w:r w:rsidRPr="007E4B4B">
        <w:t>OU</w:t>
      </w:r>
      <w:r w:rsidR="0077709B" w:rsidRPr="007E4B4B">
        <w:t xml:space="preserve"> </w:t>
      </w:r>
      <w:r w:rsidRPr="007E4B4B">
        <w:t xml:space="preserve">občanské vybavení </w:t>
      </w:r>
      <w:r w:rsidR="00576C91" w:rsidRPr="007E4B4B">
        <w:t>všeobecné</w:t>
      </w:r>
    </w:p>
    <w:p w14:paraId="562E4457" w14:textId="7BE508D9" w:rsidR="007D11FB" w:rsidRPr="007E4B4B" w:rsidRDefault="004C4E13" w:rsidP="00524B10">
      <w:pPr>
        <w:numPr>
          <w:ilvl w:val="0"/>
          <w:numId w:val="19"/>
        </w:numPr>
      </w:pPr>
      <w:r w:rsidRPr="007E4B4B">
        <w:t>OV občanské</w:t>
      </w:r>
      <w:r w:rsidR="00576C91" w:rsidRPr="007E4B4B">
        <w:t xml:space="preserve"> vybavení veřejné</w:t>
      </w:r>
    </w:p>
    <w:p w14:paraId="480095A5" w14:textId="1C260629" w:rsidR="0077709B" w:rsidRPr="007E4B4B" w:rsidRDefault="004008E7" w:rsidP="00524B10">
      <w:pPr>
        <w:numPr>
          <w:ilvl w:val="0"/>
          <w:numId w:val="19"/>
        </w:numPr>
      </w:pPr>
      <w:r w:rsidRPr="007E4B4B">
        <w:t>OS</w:t>
      </w:r>
      <w:r w:rsidR="0077709B" w:rsidRPr="007E4B4B">
        <w:t xml:space="preserve"> </w:t>
      </w:r>
      <w:r w:rsidRPr="007E4B4B">
        <w:t xml:space="preserve">občanské vybavení </w:t>
      </w:r>
      <w:r w:rsidR="0077709B" w:rsidRPr="007E4B4B">
        <w:t>sport</w:t>
      </w:r>
    </w:p>
    <w:p w14:paraId="5979C530" w14:textId="08FC4429" w:rsidR="0077709B" w:rsidRPr="007E4B4B" w:rsidRDefault="004008E7" w:rsidP="00524B10">
      <w:pPr>
        <w:numPr>
          <w:ilvl w:val="0"/>
          <w:numId w:val="19"/>
        </w:numPr>
      </w:pPr>
      <w:r w:rsidRPr="007E4B4B">
        <w:t>OH</w:t>
      </w:r>
      <w:r w:rsidR="0077709B" w:rsidRPr="007E4B4B">
        <w:t xml:space="preserve"> </w:t>
      </w:r>
      <w:r w:rsidRPr="007E4B4B">
        <w:t xml:space="preserve">občanské vybavení </w:t>
      </w:r>
      <w:r w:rsidR="0077709B" w:rsidRPr="007E4B4B">
        <w:t>hřbitovy</w:t>
      </w:r>
    </w:p>
    <w:p w14:paraId="116E40B2" w14:textId="323D6935" w:rsidR="00AA0FB8" w:rsidRPr="007E4B4B" w:rsidRDefault="00AA0FB8">
      <w:pPr>
        <w:ind w:firstLine="0"/>
        <w:jc w:val="left"/>
      </w:pPr>
    </w:p>
    <w:p w14:paraId="5DEA9FE9" w14:textId="6AA9DC1D" w:rsidR="00794769" w:rsidRPr="007E4B4B" w:rsidRDefault="00794769" w:rsidP="00794769">
      <w:r w:rsidRPr="007E4B4B">
        <w:t>Stanovení podmínek pro realizaci navrhovaných funkcí v zastavitelných plochách:</w:t>
      </w:r>
    </w:p>
    <w:p w14:paraId="6B147C99" w14:textId="77777777" w:rsidR="00177A92" w:rsidRPr="007E4B4B" w:rsidRDefault="00177A92" w:rsidP="00794769"/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2927"/>
        <w:gridCol w:w="5528"/>
      </w:tblGrid>
      <w:tr w:rsidR="00095F7B" w:rsidRPr="007E4B4B" w14:paraId="31824673" w14:textId="77777777" w:rsidTr="00177A92">
        <w:trPr>
          <w:cantSplit/>
        </w:trPr>
        <w:tc>
          <w:tcPr>
            <w:tcW w:w="971" w:type="dxa"/>
          </w:tcPr>
          <w:p w14:paraId="0D059BCB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2B366EAC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2927" w:type="dxa"/>
            <w:vAlign w:val="center"/>
          </w:tcPr>
          <w:p w14:paraId="6240919A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621EA7F8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528" w:type="dxa"/>
            <w:vAlign w:val="center"/>
          </w:tcPr>
          <w:p w14:paraId="4D1ECBEE" w14:textId="77777777" w:rsidR="00095F7B" w:rsidRPr="007E4B4B" w:rsidRDefault="00095F7B" w:rsidP="00F46ACF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CB600C" w:rsidRPr="007E4B4B" w14:paraId="1A07F05E" w14:textId="77777777" w:rsidTr="004C4E13">
        <w:trPr>
          <w:cantSplit/>
        </w:trPr>
        <w:tc>
          <w:tcPr>
            <w:tcW w:w="971" w:type="dxa"/>
            <w:vAlign w:val="center"/>
          </w:tcPr>
          <w:p w14:paraId="5FCD2E11" w14:textId="4897A4D1" w:rsidR="00CB600C" w:rsidRPr="007E4B4B" w:rsidRDefault="007D11FB" w:rsidP="004C4E13">
            <w:pPr>
              <w:pStyle w:val="Grafyatabulky"/>
              <w:ind w:firstLine="0"/>
              <w:jc w:val="center"/>
              <w:rPr>
                <w:b/>
                <w:bCs/>
                <w:iCs/>
                <w:szCs w:val="22"/>
              </w:rPr>
            </w:pPr>
            <w:r w:rsidRPr="007E4B4B">
              <w:rPr>
                <w:b/>
                <w:bCs/>
                <w:iCs/>
                <w:szCs w:val="22"/>
              </w:rPr>
              <w:t>Z</w:t>
            </w:r>
            <w:r w:rsidR="00271C75" w:rsidRPr="007E4B4B">
              <w:rPr>
                <w:b/>
                <w:bCs/>
                <w:iCs/>
                <w:szCs w:val="22"/>
              </w:rPr>
              <w:t>.</w:t>
            </w:r>
            <w:r w:rsidRPr="007E4B4B">
              <w:rPr>
                <w:b/>
                <w:bCs/>
                <w:iCs/>
                <w:szCs w:val="22"/>
              </w:rPr>
              <w:t>21</w:t>
            </w:r>
          </w:p>
        </w:tc>
        <w:tc>
          <w:tcPr>
            <w:tcW w:w="2927" w:type="dxa"/>
            <w:vAlign w:val="center"/>
          </w:tcPr>
          <w:p w14:paraId="65B74E19" w14:textId="1C916BB0" w:rsidR="00CB600C" w:rsidRPr="007E4B4B" w:rsidRDefault="00576C91" w:rsidP="004C4E13">
            <w:pPr>
              <w:pStyle w:val="Neodsazen"/>
              <w:tabs>
                <w:tab w:val="clear" w:pos="0"/>
              </w:tabs>
              <w:jc w:val="left"/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OV</w:t>
            </w:r>
          </w:p>
          <w:p w14:paraId="40609BFE" w14:textId="4288D082" w:rsidR="00576C91" w:rsidRPr="007E4B4B" w:rsidRDefault="00576C91" w:rsidP="004C4E13">
            <w:pPr>
              <w:pStyle w:val="Neodsazen"/>
              <w:tabs>
                <w:tab w:val="clear" w:pos="0"/>
              </w:tabs>
              <w:jc w:val="left"/>
              <w:rPr>
                <w:b/>
                <w:bCs/>
                <w:szCs w:val="22"/>
              </w:rPr>
            </w:pPr>
            <w:r w:rsidRPr="007E4B4B">
              <w:t>občanské vybavení veřejné</w:t>
            </w:r>
          </w:p>
        </w:tc>
        <w:tc>
          <w:tcPr>
            <w:tcW w:w="5528" w:type="dxa"/>
          </w:tcPr>
          <w:p w14:paraId="1077C97C" w14:textId="58D1979C" w:rsidR="00CB600C" w:rsidRPr="007E4B4B" w:rsidRDefault="006752E4" w:rsidP="006752E4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ploše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21 bude předcházet vybudování veřejné infrastruktury sloužící k obsluze nových objektů.</w:t>
            </w:r>
          </w:p>
          <w:p w14:paraId="5E794B46" w14:textId="77777777" w:rsidR="006752E4" w:rsidRPr="007E4B4B" w:rsidRDefault="006752E4" w:rsidP="006752E4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 navazujícím řízení budou uplatněny tyto podmínky:</w:t>
            </w:r>
          </w:p>
          <w:p w14:paraId="3F6CC66F" w14:textId="77777777" w:rsidR="006752E4" w:rsidRPr="007E4B4B" w:rsidRDefault="006752E4" w:rsidP="009054A8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Bude respektováno bezpečnostní pásmo VTL plynovodu.</w:t>
            </w:r>
          </w:p>
          <w:p w14:paraId="6E49A33B" w14:textId="287D7C30" w:rsidR="009054A8" w:rsidRPr="007E4B4B" w:rsidRDefault="009054A8" w:rsidP="009054A8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5468EE" w:rsidRPr="007E4B4B" w14:paraId="7C9A7712" w14:textId="77777777" w:rsidTr="004C4E13">
        <w:trPr>
          <w:cantSplit/>
        </w:trPr>
        <w:tc>
          <w:tcPr>
            <w:tcW w:w="971" w:type="dxa"/>
            <w:vAlign w:val="center"/>
          </w:tcPr>
          <w:p w14:paraId="3D9D0936" w14:textId="111D39A9" w:rsidR="005468EE" w:rsidRPr="007E4B4B" w:rsidRDefault="007D11FB" w:rsidP="004C4E13">
            <w:pPr>
              <w:pStyle w:val="Grafyatabulky"/>
              <w:ind w:firstLine="0"/>
              <w:jc w:val="center"/>
              <w:rPr>
                <w:b/>
                <w:bCs/>
                <w:iCs/>
                <w:szCs w:val="22"/>
              </w:rPr>
            </w:pPr>
            <w:r w:rsidRPr="007E4B4B">
              <w:rPr>
                <w:b/>
                <w:bCs/>
                <w:iCs/>
                <w:szCs w:val="22"/>
              </w:rPr>
              <w:t>Z</w:t>
            </w:r>
            <w:r w:rsidR="00271C75" w:rsidRPr="007E4B4B">
              <w:rPr>
                <w:b/>
                <w:bCs/>
                <w:iCs/>
                <w:szCs w:val="22"/>
              </w:rPr>
              <w:t>.</w:t>
            </w:r>
            <w:r w:rsidRPr="007E4B4B">
              <w:rPr>
                <w:b/>
                <w:bCs/>
                <w:iCs/>
                <w:szCs w:val="22"/>
              </w:rPr>
              <w:t>23</w:t>
            </w:r>
          </w:p>
        </w:tc>
        <w:tc>
          <w:tcPr>
            <w:tcW w:w="2927" w:type="dxa"/>
            <w:vAlign w:val="center"/>
          </w:tcPr>
          <w:p w14:paraId="4C7725E6" w14:textId="53B6F58E" w:rsidR="007D11FB" w:rsidRPr="007E4B4B" w:rsidRDefault="004008E7" w:rsidP="004C4E13">
            <w:pPr>
              <w:pStyle w:val="Neodsazen"/>
              <w:tabs>
                <w:tab w:val="clear" w:pos="0"/>
              </w:tabs>
              <w:jc w:val="left"/>
              <w:rPr>
                <w:bCs/>
                <w:szCs w:val="22"/>
              </w:rPr>
            </w:pPr>
            <w:r w:rsidRPr="007E4B4B">
              <w:rPr>
                <w:bCs/>
                <w:szCs w:val="22"/>
              </w:rPr>
              <w:t>OH</w:t>
            </w:r>
            <w:r w:rsidR="007D11FB" w:rsidRPr="007E4B4B">
              <w:rPr>
                <w:bCs/>
                <w:szCs w:val="22"/>
              </w:rPr>
              <w:t xml:space="preserve"> </w:t>
            </w:r>
          </w:p>
          <w:p w14:paraId="11F5B4C3" w14:textId="2CF72234" w:rsidR="005468EE" w:rsidRPr="007E4B4B" w:rsidRDefault="004008E7" w:rsidP="004C4E13">
            <w:pPr>
              <w:pStyle w:val="Neodsazen"/>
              <w:tabs>
                <w:tab w:val="clear" w:pos="0"/>
              </w:tabs>
              <w:jc w:val="left"/>
              <w:rPr>
                <w:b/>
                <w:bCs/>
                <w:szCs w:val="22"/>
              </w:rPr>
            </w:pPr>
            <w:r w:rsidRPr="007E4B4B">
              <w:t xml:space="preserve">občanské vybavení </w:t>
            </w:r>
            <w:r w:rsidR="007D11FB" w:rsidRPr="007E4B4B">
              <w:rPr>
                <w:bCs/>
                <w:szCs w:val="22"/>
              </w:rPr>
              <w:t>hřbitovy</w:t>
            </w:r>
          </w:p>
        </w:tc>
        <w:tc>
          <w:tcPr>
            <w:tcW w:w="5528" w:type="dxa"/>
          </w:tcPr>
          <w:p w14:paraId="74BA6251" w14:textId="77777777" w:rsidR="00A665A9" w:rsidRPr="007E4B4B" w:rsidRDefault="003334A7" w:rsidP="00812FE6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Budou-li součástí nově vzniklé části hřbitova hroby, bude za účelem ověření vhodnosti tohoto způsobu pohřbívání v předmětné části hřbitova proveden hydrogeologický průzkum, jehož výsledky budou jedním z podkladů pro stanovení tlecí doby v řádu veřejného pohřebiště.</w:t>
            </w:r>
          </w:p>
          <w:p w14:paraId="1A2445E7" w14:textId="6B725A6C" w:rsidR="00F9630B" w:rsidRPr="007E4B4B" w:rsidRDefault="00F9630B" w:rsidP="00812FE6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</w:tbl>
    <w:p w14:paraId="7D7F6168" w14:textId="77777777" w:rsidR="00DE2183" w:rsidRPr="007E4B4B" w:rsidRDefault="00DE2183" w:rsidP="009B70E2">
      <w:pPr>
        <w:pStyle w:val="Odrkov"/>
        <w:spacing w:before="0"/>
        <w:rPr>
          <w:i/>
        </w:rPr>
      </w:pPr>
    </w:p>
    <w:p w14:paraId="1D63B5AE" w14:textId="77777777" w:rsidR="00AA0FB8" w:rsidRPr="007E4B4B" w:rsidRDefault="00AA0FB8">
      <w:pPr>
        <w:ind w:firstLine="0"/>
        <w:jc w:val="left"/>
        <w:rPr>
          <w:b/>
          <w:iCs/>
          <w:caps/>
          <w:szCs w:val="22"/>
        </w:rPr>
      </w:pPr>
      <w:r w:rsidRPr="007E4B4B">
        <w:br w:type="page"/>
      </w:r>
    </w:p>
    <w:p w14:paraId="1AC8BF6E" w14:textId="5341C65D" w:rsidR="009B70E2" w:rsidRPr="007E4B4B" w:rsidRDefault="00F03D29" w:rsidP="00E62B11">
      <w:pPr>
        <w:pStyle w:val="Nadpis3"/>
      </w:pPr>
      <w:bookmarkStart w:id="19" w:name="_Toc207352909"/>
      <w:r w:rsidRPr="007E4B4B">
        <w:lastRenderedPageBreak/>
        <w:t>Plochy smíšené obytné</w:t>
      </w:r>
      <w:bookmarkEnd w:id="19"/>
      <w:r w:rsidR="009B70E2" w:rsidRPr="007E4B4B">
        <w:t xml:space="preserve"> </w:t>
      </w:r>
    </w:p>
    <w:p w14:paraId="2264A120" w14:textId="77777777" w:rsidR="009B70E2" w:rsidRPr="007E4B4B" w:rsidRDefault="00F03D29" w:rsidP="009B70E2">
      <w:r w:rsidRPr="007E4B4B">
        <w:t>Plochy smíšené obytné</w:t>
      </w:r>
      <w:r w:rsidR="002542ED" w:rsidRPr="007E4B4B">
        <w:t xml:space="preserve"> </w:t>
      </w:r>
      <w:r w:rsidR="00166148" w:rsidRPr="007E4B4B">
        <w:t xml:space="preserve">jsou </w:t>
      </w:r>
      <w:r w:rsidR="008D1D13" w:rsidRPr="007E4B4B">
        <w:t>členěny na:</w:t>
      </w:r>
    </w:p>
    <w:p w14:paraId="09860B04" w14:textId="0C0DAF6D" w:rsidR="008D1D13" w:rsidRPr="007E4B4B" w:rsidRDefault="004C4E13" w:rsidP="008D1D13">
      <w:pPr>
        <w:numPr>
          <w:ilvl w:val="0"/>
          <w:numId w:val="19"/>
        </w:numPr>
      </w:pPr>
      <w:r w:rsidRPr="007E4B4B">
        <w:t>SU smíšené</w:t>
      </w:r>
      <w:r w:rsidR="008D1D13" w:rsidRPr="007E4B4B">
        <w:t xml:space="preserve"> obytné</w:t>
      </w:r>
      <w:r w:rsidR="00296718" w:rsidRPr="007E4B4B">
        <w:t xml:space="preserve"> všeobecné</w:t>
      </w:r>
    </w:p>
    <w:p w14:paraId="76614961" w14:textId="4D46B4E8" w:rsidR="008D1D13" w:rsidRPr="007E4B4B" w:rsidRDefault="004C4E13" w:rsidP="008D1D13">
      <w:pPr>
        <w:numPr>
          <w:ilvl w:val="0"/>
          <w:numId w:val="19"/>
        </w:numPr>
      </w:pPr>
      <w:r w:rsidRPr="007E4B4B">
        <w:t>SV smíšené</w:t>
      </w:r>
      <w:r w:rsidR="008D1D13" w:rsidRPr="007E4B4B">
        <w:t xml:space="preserve"> obytné venkovské</w:t>
      </w:r>
    </w:p>
    <w:p w14:paraId="0D48FF89" w14:textId="77777777" w:rsidR="00F03D29" w:rsidRPr="007E4B4B" w:rsidRDefault="00F03D29" w:rsidP="009777FC"/>
    <w:p w14:paraId="447FD075" w14:textId="77777777" w:rsidR="00794769" w:rsidRPr="007E4B4B" w:rsidRDefault="00794769" w:rsidP="00794769">
      <w:r w:rsidRPr="007E4B4B">
        <w:t>Stanovení podmínek pro realizaci navrhovaných funkcí v zastavitelných plochách:</w:t>
      </w:r>
    </w:p>
    <w:p w14:paraId="766D005A" w14:textId="77777777" w:rsidR="00F03D29" w:rsidRPr="007E4B4B" w:rsidRDefault="00F03D29" w:rsidP="00F03D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2908"/>
        <w:gridCol w:w="5493"/>
      </w:tblGrid>
      <w:tr w:rsidR="00095F7B" w:rsidRPr="007E4B4B" w14:paraId="37DF6718" w14:textId="77777777" w:rsidTr="00177A92">
        <w:trPr>
          <w:cantSplit/>
        </w:trPr>
        <w:tc>
          <w:tcPr>
            <w:tcW w:w="971" w:type="dxa"/>
          </w:tcPr>
          <w:p w14:paraId="4EB37375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55612598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2908" w:type="dxa"/>
            <w:vAlign w:val="center"/>
          </w:tcPr>
          <w:p w14:paraId="0AEC2D1C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218B4C70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493" w:type="dxa"/>
            <w:vAlign w:val="center"/>
          </w:tcPr>
          <w:p w14:paraId="7800202D" w14:textId="77777777" w:rsidR="00095F7B" w:rsidRPr="007E4B4B" w:rsidRDefault="00095F7B" w:rsidP="00467F5C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F03D29" w:rsidRPr="007E4B4B" w14:paraId="305AA888" w14:textId="77777777" w:rsidTr="004C4E13">
        <w:trPr>
          <w:cantSplit/>
        </w:trPr>
        <w:tc>
          <w:tcPr>
            <w:tcW w:w="971" w:type="dxa"/>
            <w:vAlign w:val="center"/>
          </w:tcPr>
          <w:p w14:paraId="1082CA3B" w14:textId="29C78AEE" w:rsidR="00F03D29" w:rsidRPr="007E4B4B" w:rsidRDefault="00EE0286" w:rsidP="00467F5C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12</w:t>
            </w:r>
          </w:p>
        </w:tc>
        <w:tc>
          <w:tcPr>
            <w:tcW w:w="2908" w:type="dxa"/>
            <w:vAlign w:val="center"/>
          </w:tcPr>
          <w:p w14:paraId="50712178" w14:textId="41237C3A" w:rsidR="00EE0286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SU</w:t>
            </w:r>
          </w:p>
          <w:p w14:paraId="5FE15D5C" w14:textId="3C00F693" w:rsidR="00296718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t>smíšené obytné všeobecné</w:t>
            </w:r>
          </w:p>
        </w:tc>
        <w:tc>
          <w:tcPr>
            <w:tcW w:w="5493" w:type="dxa"/>
          </w:tcPr>
          <w:p w14:paraId="7596AC3D" w14:textId="666E59C1" w:rsidR="009054A8" w:rsidRPr="007E4B4B" w:rsidRDefault="009054A8" w:rsidP="002542ED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767C54" w:rsidRPr="007E4B4B" w14:paraId="77BC9BAD" w14:textId="77777777" w:rsidTr="004C4E13">
        <w:trPr>
          <w:cantSplit/>
        </w:trPr>
        <w:tc>
          <w:tcPr>
            <w:tcW w:w="971" w:type="dxa"/>
            <w:vAlign w:val="center"/>
          </w:tcPr>
          <w:p w14:paraId="1B1C3DA7" w14:textId="3E69A7D3" w:rsidR="00767C54" w:rsidRPr="007E4B4B" w:rsidRDefault="00767C54" w:rsidP="00467F5C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20</w:t>
            </w:r>
          </w:p>
          <w:p w14:paraId="2575F760" w14:textId="6CE101DA" w:rsidR="002542ED" w:rsidRPr="007E4B4B" w:rsidRDefault="002542ED" w:rsidP="00467F5C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22</w:t>
            </w:r>
          </w:p>
        </w:tc>
        <w:tc>
          <w:tcPr>
            <w:tcW w:w="2908" w:type="dxa"/>
            <w:vAlign w:val="center"/>
          </w:tcPr>
          <w:p w14:paraId="22A3E775" w14:textId="09618C20" w:rsidR="00767C54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SU</w:t>
            </w:r>
          </w:p>
          <w:p w14:paraId="47F4E467" w14:textId="44BD48C1" w:rsidR="00296718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t>smíšené obytné všeobecné</w:t>
            </w:r>
          </w:p>
        </w:tc>
        <w:tc>
          <w:tcPr>
            <w:tcW w:w="5493" w:type="dxa"/>
          </w:tcPr>
          <w:p w14:paraId="18EB2A13" w14:textId="0CA78CD8" w:rsidR="002542ED" w:rsidRPr="007E4B4B" w:rsidRDefault="002542ED" w:rsidP="002542E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plochách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20 a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22 bude předcházet vybudování veřejné infrastruktury, sloužící k obsluze nových objektů.</w:t>
            </w:r>
          </w:p>
          <w:p w14:paraId="3AC8F4B8" w14:textId="2C971754" w:rsidR="00CF16FA" w:rsidRPr="007E4B4B" w:rsidRDefault="002542ED" w:rsidP="002542E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bude zohledněno ochranné pásmo hřbitova (v OP nebudou umisťovány stavby školské, předškolní zařízení, vinárny a diskotéky).</w:t>
            </w:r>
          </w:p>
          <w:p w14:paraId="6AFFF08F" w14:textId="04E393F4" w:rsidR="009054A8" w:rsidRPr="007E4B4B" w:rsidRDefault="009054A8" w:rsidP="002542ED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B74477" w:rsidRPr="007E4B4B" w14:paraId="1101A13A" w14:textId="77777777" w:rsidTr="004C4E13">
        <w:trPr>
          <w:cantSplit/>
        </w:trPr>
        <w:tc>
          <w:tcPr>
            <w:tcW w:w="971" w:type="dxa"/>
            <w:vAlign w:val="center"/>
          </w:tcPr>
          <w:p w14:paraId="4541A85C" w14:textId="3A955D2E" w:rsidR="00B74477" w:rsidRPr="007E4B4B" w:rsidRDefault="00B74477" w:rsidP="00467F5C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28</w:t>
            </w:r>
          </w:p>
          <w:p w14:paraId="02E49DA1" w14:textId="3B12D4AA" w:rsidR="00B74477" w:rsidRPr="007E4B4B" w:rsidRDefault="00B74477" w:rsidP="00467F5C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31</w:t>
            </w:r>
          </w:p>
        </w:tc>
        <w:tc>
          <w:tcPr>
            <w:tcW w:w="2908" w:type="dxa"/>
            <w:vAlign w:val="center"/>
          </w:tcPr>
          <w:p w14:paraId="309E6339" w14:textId="7E495866" w:rsidR="00B74477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SU</w:t>
            </w:r>
          </w:p>
          <w:p w14:paraId="1DBD3362" w14:textId="3B7E414E" w:rsidR="00296718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t>smíšené obytné všeobecné</w:t>
            </w:r>
          </w:p>
        </w:tc>
        <w:tc>
          <w:tcPr>
            <w:tcW w:w="5493" w:type="dxa"/>
          </w:tcPr>
          <w:p w14:paraId="7E68FE01" w14:textId="3BD3DB67" w:rsidR="00B74477" w:rsidRPr="007E4B4B" w:rsidRDefault="00B74477" w:rsidP="002542E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Pořadí změn využití území: výstavbě v plochách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28 a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31 bude předcházet vybudování veřejné infrastruktury, sloužící k obsluze nových objektů, a u plochy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31 i kabelizace elektrického vedení VN v jižní části plochy.</w:t>
            </w:r>
          </w:p>
          <w:p w14:paraId="19C93D2E" w14:textId="77777777" w:rsidR="00B74477" w:rsidRPr="007E4B4B" w:rsidRDefault="00B74477" w:rsidP="002542E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bude zohledněno silniční ochranné pásmo.</w:t>
            </w:r>
          </w:p>
          <w:p w14:paraId="583CDEA2" w14:textId="77777777" w:rsidR="008F7A5B" w:rsidRPr="007E4B4B" w:rsidRDefault="008F7A5B" w:rsidP="002542E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Situování obytných objektů a dalších objektů obsahujících chráněný venkovní prostor a chráněné venkovní prostory staveb v blízkosti zdrojů hluku je podmíněno prokázáním dodržení nejvyšší přípustné hladiny hluku v navazujícím řízení. Celková hluková zátěž v souhrnu kumulativních vlivů nesmí překročit stanovené hygienické limity hluku pro chráněný venkovní prostor a chráněné venkovní prostory staveb.</w:t>
            </w:r>
          </w:p>
          <w:p w14:paraId="32CC9494" w14:textId="3B66AC56" w:rsidR="00B74477" w:rsidRPr="007E4B4B" w:rsidRDefault="00B74477" w:rsidP="00D00E6C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Objekty v ploše 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28 budou odkanalizovány do gravitační kanalizace za silnicí s využitím domovních čerpacích stanic.</w:t>
            </w:r>
          </w:p>
          <w:p w14:paraId="55113A97" w14:textId="217B7FBA" w:rsidR="009054A8" w:rsidRPr="007E4B4B" w:rsidRDefault="009054A8" w:rsidP="00D00E6C">
            <w:pPr>
              <w:ind w:firstLine="0"/>
              <w:rPr>
                <w:szCs w:val="22"/>
              </w:rPr>
            </w:pPr>
            <w:r w:rsidRPr="007E4B4B">
              <w:t>Podmínky prostorového uspořádání a prvky regulačního plánu: viz lokalita L.</w:t>
            </w:r>
            <w:proofErr w:type="gramStart"/>
            <w:r w:rsidRPr="007E4B4B">
              <w:t>6a</w:t>
            </w:r>
            <w:proofErr w:type="gramEnd"/>
          </w:p>
        </w:tc>
      </w:tr>
      <w:tr w:rsidR="002B5E32" w:rsidRPr="007E4B4B" w14:paraId="6B42BAEF" w14:textId="77777777" w:rsidTr="004C4E13">
        <w:trPr>
          <w:cantSplit/>
        </w:trPr>
        <w:tc>
          <w:tcPr>
            <w:tcW w:w="971" w:type="dxa"/>
            <w:vAlign w:val="center"/>
          </w:tcPr>
          <w:p w14:paraId="4F16C4AC" w14:textId="5D939F4A" w:rsidR="002B5E32" w:rsidRPr="007E4B4B" w:rsidRDefault="00295197" w:rsidP="00467F5C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br w:type="page"/>
            </w:r>
            <w:r w:rsidR="002B5E32"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="002B5E32" w:rsidRPr="007E4B4B">
              <w:rPr>
                <w:b/>
                <w:snapToGrid w:val="0"/>
                <w:szCs w:val="22"/>
              </w:rPr>
              <w:t>49</w:t>
            </w:r>
          </w:p>
        </w:tc>
        <w:tc>
          <w:tcPr>
            <w:tcW w:w="2908" w:type="dxa"/>
            <w:vAlign w:val="center"/>
          </w:tcPr>
          <w:p w14:paraId="3BB26683" w14:textId="5ED14AC5" w:rsidR="002B5E32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SU</w:t>
            </w:r>
          </w:p>
          <w:p w14:paraId="599A4D1F" w14:textId="6D96FB8C" w:rsidR="00296718" w:rsidRPr="007E4B4B" w:rsidRDefault="00296718" w:rsidP="004C4E13">
            <w:pPr>
              <w:ind w:firstLine="0"/>
              <w:jc w:val="left"/>
              <w:rPr>
                <w:szCs w:val="22"/>
              </w:rPr>
            </w:pPr>
            <w:r w:rsidRPr="007E4B4B">
              <w:t>smíšené obytné všeobecné</w:t>
            </w:r>
          </w:p>
        </w:tc>
        <w:tc>
          <w:tcPr>
            <w:tcW w:w="5493" w:type="dxa"/>
          </w:tcPr>
          <w:p w14:paraId="783F55DF" w14:textId="77777777" w:rsidR="003334A7" w:rsidRPr="007E4B4B" w:rsidRDefault="003334A7" w:rsidP="002542E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Situování obytných objektů a dalších objektů obsahujících chráněný venkovní prostor a chráněné venkovní prostory staveb v blízkosti zdrojů hluku je podmíněno prokázáním dodržení nejvyšší přípustné hladiny hluku v navazujícím řízení. Celková hluková zátěž v souhrnu kumulativních vlivů nesmí překročit stanovené hygienické limity hluku pro chráněný venkovní prostor a chráněné venkovní prostory staveb.</w:t>
            </w:r>
          </w:p>
          <w:p w14:paraId="43FA0FF3" w14:textId="08271DE1" w:rsidR="009054A8" w:rsidRPr="007E4B4B" w:rsidRDefault="009054A8" w:rsidP="002542ED">
            <w:pPr>
              <w:ind w:firstLine="0"/>
              <w:rPr>
                <w:sz w:val="23"/>
                <w:szCs w:val="23"/>
              </w:rPr>
            </w:pPr>
            <w:r w:rsidRPr="007E4B4B">
              <w:t>Podmínky prostorového uspořádání a prvky regulačního plánu: viz lokalita L.6</w:t>
            </w:r>
            <w:r w:rsidR="00AF7994" w:rsidRPr="007E4B4B">
              <w:t>c</w:t>
            </w:r>
          </w:p>
        </w:tc>
      </w:tr>
    </w:tbl>
    <w:p w14:paraId="7A0A64F9" w14:textId="77777777" w:rsidR="002B5E32" w:rsidRPr="007E4B4B" w:rsidRDefault="002B5E32" w:rsidP="002B5E32"/>
    <w:p w14:paraId="2862900C" w14:textId="77777777" w:rsidR="000365A8" w:rsidRDefault="000365A8">
      <w:pPr>
        <w:ind w:firstLine="0"/>
        <w:jc w:val="left"/>
        <w:rPr>
          <w:b/>
          <w:iCs/>
          <w:caps/>
          <w:szCs w:val="22"/>
        </w:rPr>
      </w:pPr>
      <w:bookmarkStart w:id="20" w:name="_Toc207352910"/>
      <w:r>
        <w:br w:type="page"/>
      </w:r>
    </w:p>
    <w:p w14:paraId="7BD091ED" w14:textId="78F9F616" w:rsidR="00F03D29" w:rsidRPr="007E4B4B" w:rsidRDefault="00F03D29" w:rsidP="00E62B11">
      <w:pPr>
        <w:pStyle w:val="Nadpis3"/>
      </w:pPr>
      <w:r w:rsidRPr="007E4B4B">
        <w:lastRenderedPageBreak/>
        <w:t>Plochy smíšené výrobní</w:t>
      </w:r>
      <w:bookmarkEnd w:id="20"/>
      <w:r w:rsidRPr="007E4B4B">
        <w:t xml:space="preserve"> </w:t>
      </w:r>
    </w:p>
    <w:p w14:paraId="3118AB3B" w14:textId="77777777" w:rsidR="00354084" w:rsidRPr="007E4B4B" w:rsidRDefault="00747E6A" w:rsidP="00FC7B03">
      <w:r w:rsidRPr="007E4B4B">
        <w:t>Plochy smíšené výr</w:t>
      </w:r>
      <w:r w:rsidR="00FC7B03" w:rsidRPr="007E4B4B">
        <w:t>obní jsou podrobněji členěny na</w:t>
      </w:r>
      <w:r w:rsidR="00354084" w:rsidRPr="007E4B4B">
        <w:t>:</w:t>
      </w:r>
    </w:p>
    <w:p w14:paraId="0B7B197A" w14:textId="757EF573" w:rsidR="00747E6A" w:rsidRPr="007E4B4B" w:rsidRDefault="00354084" w:rsidP="00354084">
      <w:pPr>
        <w:numPr>
          <w:ilvl w:val="0"/>
          <w:numId w:val="19"/>
        </w:numPr>
      </w:pPr>
      <w:r w:rsidRPr="007E4B4B">
        <w:t>HX</w:t>
      </w:r>
      <w:r w:rsidR="00747E6A" w:rsidRPr="007E4B4B">
        <w:t xml:space="preserve"> smíšené výrobní</w:t>
      </w:r>
      <w:r w:rsidRPr="007E4B4B">
        <w:t xml:space="preserve"> jiné</w:t>
      </w:r>
      <w:r w:rsidR="00747E6A" w:rsidRPr="007E4B4B">
        <w:t xml:space="preserve"> – vinné sklepy a rekreace</w:t>
      </w:r>
    </w:p>
    <w:p w14:paraId="0C8D11D9" w14:textId="77777777" w:rsidR="00747E6A" w:rsidRPr="007E4B4B" w:rsidRDefault="00747E6A" w:rsidP="009777FC">
      <w:pPr>
        <w:rPr>
          <w:i/>
        </w:rPr>
      </w:pPr>
    </w:p>
    <w:p w14:paraId="1AF271F9" w14:textId="77777777" w:rsidR="00794769" w:rsidRPr="007E4B4B" w:rsidRDefault="00794769" w:rsidP="00794769">
      <w:r w:rsidRPr="007E4B4B">
        <w:t>Stanovení podmínek pro realizaci navrhovaných funkcí v zastavitelných plochách:</w:t>
      </w:r>
    </w:p>
    <w:p w14:paraId="620B2383" w14:textId="77777777" w:rsidR="00812FE6" w:rsidRPr="007E4B4B" w:rsidRDefault="00812FE6" w:rsidP="000153C3"/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239"/>
        <w:gridCol w:w="5358"/>
      </w:tblGrid>
      <w:tr w:rsidR="00095F7B" w:rsidRPr="007E4B4B" w14:paraId="38EF05E4" w14:textId="77777777">
        <w:tc>
          <w:tcPr>
            <w:tcW w:w="971" w:type="dxa"/>
          </w:tcPr>
          <w:p w14:paraId="605E526C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1D8CE06A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3239" w:type="dxa"/>
            <w:vAlign w:val="center"/>
          </w:tcPr>
          <w:p w14:paraId="4089FA8E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085DEE55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358" w:type="dxa"/>
            <w:vAlign w:val="center"/>
          </w:tcPr>
          <w:p w14:paraId="168CF711" w14:textId="77777777" w:rsidR="00095F7B" w:rsidRPr="007E4B4B" w:rsidRDefault="00095F7B" w:rsidP="00F46ACF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F03D29" w:rsidRPr="007E4B4B" w14:paraId="51BCD543" w14:textId="77777777">
        <w:tc>
          <w:tcPr>
            <w:tcW w:w="971" w:type="dxa"/>
            <w:vAlign w:val="center"/>
          </w:tcPr>
          <w:p w14:paraId="44C1D6F1" w14:textId="0BF78844" w:rsidR="00F03D29" w:rsidRPr="007E4B4B" w:rsidRDefault="00DE4DD1" w:rsidP="0005396E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51</w:t>
            </w:r>
          </w:p>
        </w:tc>
        <w:tc>
          <w:tcPr>
            <w:tcW w:w="3239" w:type="dxa"/>
            <w:vAlign w:val="center"/>
          </w:tcPr>
          <w:p w14:paraId="5B5FB098" w14:textId="229B3916" w:rsidR="007252EB" w:rsidRPr="007E4B4B" w:rsidRDefault="00354084" w:rsidP="007252EB">
            <w:pPr>
              <w:pStyle w:val="Neodsazen"/>
              <w:tabs>
                <w:tab w:val="clear" w:pos="0"/>
              </w:tabs>
              <w:rPr>
                <w:szCs w:val="22"/>
              </w:rPr>
            </w:pPr>
            <w:r w:rsidRPr="007E4B4B">
              <w:rPr>
                <w:szCs w:val="22"/>
              </w:rPr>
              <w:t>HX</w:t>
            </w:r>
          </w:p>
          <w:p w14:paraId="01069748" w14:textId="1DB71A82" w:rsidR="00F03D29" w:rsidRPr="007E4B4B" w:rsidRDefault="007252EB" w:rsidP="007252EB">
            <w:pPr>
              <w:pStyle w:val="Neodsazen"/>
              <w:tabs>
                <w:tab w:val="clear" w:pos="0"/>
              </w:tabs>
              <w:rPr>
                <w:b/>
                <w:szCs w:val="22"/>
              </w:rPr>
            </w:pPr>
            <w:r w:rsidRPr="007E4B4B">
              <w:rPr>
                <w:szCs w:val="22"/>
              </w:rPr>
              <w:t>smíšené vý</w:t>
            </w:r>
            <w:r w:rsidR="00CA09F5" w:rsidRPr="007E4B4B">
              <w:rPr>
                <w:szCs w:val="22"/>
              </w:rPr>
              <w:t>robní</w:t>
            </w:r>
            <w:r w:rsidR="00354084" w:rsidRPr="007E4B4B">
              <w:rPr>
                <w:szCs w:val="22"/>
              </w:rPr>
              <w:t xml:space="preserve"> jiné</w:t>
            </w:r>
            <w:r w:rsidR="00CA09F5" w:rsidRPr="007E4B4B">
              <w:rPr>
                <w:szCs w:val="22"/>
              </w:rPr>
              <w:t xml:space="preserve"> – vinné sklepy a rekreace</w:t>
            </w:r>
          </w:p>
        </w:tc>
        <w:tc>
          <w:tcPr>
            <w:tcW w:w="5358" w:type="dxa"/>
            <w:vAlign w:val="center"/>
          </w:tcPr>
          <w:p w14:paraId="17EDE52E" w14:textId="77777777" w:rsidR="00F03D29" w:rsidRPr="007E4B4B" w:rsidRDefault="00644C7A" w:rsidP="00700D5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Výstavbu na ploše je nutné přizpůsobit navazující zástavbě vinných sklepů.</w:t>
            </w:r>
          </w:p>
          <w:p w14:paraId="4319D994" w14:textId="134428A5" w:rsidR="00AF7994" w:rsidRPr="007E4B4B" w:rsidRDefault="00AF7994" w:rsidP="00700D51">
            <w:pPr>
              <w:ind w:firstLine="0"/>
              <w:rPr>
                <w:i/>
                <w:szCs w:val="22"/>
              </w:rPr>
            </w:pPr>
            <w:r w:rsidRPr="007E4B4B">
              <w:t>Podmínky prostorového uspořádání a prvky regulačního plánu: viz lokalita L.5</w:t>
            </w:r>
          </w:p>
        </w:tc>
      </w:tr>
    </w:tbl>
    <w:p w14:paraId="544E44A7" w14:textId="77777777" w:rsidR="00980654" w:rsidRPr="007E4B4B" w:rsidRDefault="00980654" w:rsidP="00980654">
      <w:pPr>
        <w:pStyle w:val="Odrkov"/>
        <w:spacing w:before="0"/>
        <w:rPr>
          <w:i/>
        </w:rPr>
      </w:pPr>
    </w:p>
    <w:p w14:paraId="59ACA849" w14:textId="77777777" w:rsidR="00DE2183" w:rsidRPr="007E4B4B" w:rsidRDefault="00DE2183" w:rsidP="009B70E2">
      <w:pPr>
        <w:pStyle w:val="Zkladntextodsazen3"/>
        <w:spacing w:before="60" w:after="60"/>
      </w:pPr>
    </w:p>
    <w:p w14:paraId="4FC0EEC1" w14:textId="77777777" w:rsidR="009B70E2" w:rsidRPr="007E4B4B" w:rsidRDefault="009B70E2" w:rsidP="00E62B11">
      <w:pPr>
        <w:pStyle w:val="Nadpis3"/>
      </w:pPr>
      <w:bookmarkStart w:id="21" w:name="_Toc144540723"/>
      <w:bookmarkStart w:id="22" w:name="_Toc164162700"/>
      <w:bookmarkStart w:id="23" w:name="_Toc207352911"/>
      <w:r w:rsidRPr="007E4B4B">
        <w:t>Plochy výroby a skladování</w:t>
      </w:r>
      <w:bookmarkEnd w:id="21"/>
      <w:bookmarkEnd w:id="22"/>
      <w:bookmarkEnd w:id="23"/>
    </w:p>
    <w:p w14:paraId="37945414" w14:textId="77777777" w:rsidR="007252EB" w:rsidRPr="007E4B4B" w:rsidRDefault="007252EB" w:rsidP="007252EB">
      <w:r w:rsidRPr="007E4B4B">
        <w:t>Plochy výroby a skladování jsou podrobněji členěny na:</w:t>
      </w:r>
    </w:p>
    <w:p w14:paraId="506A67AB" w14:textId="6750FD9C" w:rsidR="007252EB" w:rsidRPr="007E4B4B" w:rsidRDefault="00354084" w:rsidP="00524B10">
      <w:pPr>
        <w:numPr>
          <w:ilvl w:val="0"/>
          <w:numId w:val="20"/>
        </w:numPr>
      </w:pPr>
      <w:r w:rsidRPr="007E4B4B">
        <w:t>VU</w:t>
      </w:r>
      <w:r w:rsidR="007252EB" w:rsidRPr="007E4B4B">
        <w:t xml:space="preserve"> </w:t>
      </w:r>
      <w:r w:rsidRPr="007E4B4B">
        <w:t>výroba všeobecná</w:t>
      </w:r>
    </w:p>
    <w:p w14:paraId="1D17F43F" w14:textId="04E34327" w:rsidR="007252EB" w:rsidRPr="007E4B4B" w:rsidRDefault="007252EB" w:rsidP="00524B10">
      <w:pPr>
        <w:numPr>
          <w:ilvl w:val="0"/>
          <w:numId w:val="20"/>
        </w:numPr>
      </w:pPr>
      <w:r w:rsidRPr="007E4B4B">
        <w:t>VD výrob</w:t>
      </w:r>
      <w:r w:rsidR="00DB068F" w:rsidRPr="007E4B4B">
        <w:t>a drobná</w:t>
      </w:r>
      <w:r w:rsidR="00354084" w:rsidRPr="007E4B4B">
        <w:t xml:space="preserve"> a služby</w:t>
      </w:r>
    </w:p>
    <w:p w14:paraId="6E4E58B3" w14:textId="7F74AFD0" w:rsidR="00B10406" w:rsidRPr="007E4B4B" w:rsidRDefault="00B10406" w:rsidP="00524B10">
      <w:pPr>
        <w:numPr>
          <w:ilvl w:val="0"/>
          <w:numId w:val="20"/>
        </w:numPr>
      </w:pPr>
      <w:r w:rsidRPr="007E4B4B">
        <w:t>VZ výroba zemědělská a lesnická</w:t>
      </w:r>
    </w:p>
    <w:p w14:paraId="3B01E8A8" w14:textId="38A746F1" w:rsidR="007252EB" w:rsidRPr="007E4B4B" w:rsidRDefault="007252EB" w:rsidP="00524B10">
      <w:pPr>
        <w:numPr>
          <w:ilvl w:val="0"/>
          <w:numId w:val="20"/>
        </w:numPr>
      </w:pPr>
      <w:r w:rsidRPr="007E4B4B">
        <w:t>VE výrob</w:t>
      </w:r>
      <w:r w:rsidR="00DB068F" w:rsidRPr="007E4B4B">
        <w:t>a</w:t>
      </w:r>
      <w:r w:rsidRPr="007E4B4B">
        <w:t xml:space="preserve"> energie </w:t>
      </w:r>
      <w:r w:rsidR="00354084" w:rsidRPr="007E4B4B">
        <w:t>z obnovitelných zdrojů</w:t>
      </w:r>
    </w:p>
    <w:p w14:paraId="534751B7" w14:textId="77777777" w:rsidR="007252EB" w:rsidRPr="007E4B4B" w:rsidRDefault="007252EB" w:rsidP="004806A9">
      <w:pPr>
        <w:rPr>
          <w:i/>
        </w:rPr>
      </w:pPr>
    </w:p>
    <w:p w14:paraId="7216CDC4" w14:textId="75233888" w:rsidR="00812FE6" w:rsidRPr="007E4B4B" w:rsidRDefault="00812FE6" w:rsidP="000153C3">
      <w:bookmarkStart w:id="24" w:name="_Hlk61948150"/>
      <w:r w:rsidRPr="007E4B4B">
        <w:t>Stanovení podmínek pro realizaci navrhovaných funkcí v zastavitelných plochách a v</w:t>
      </w:r>
      <w:r w:rsidR="004C7A5F" w:rsidRPr="007E4B4B">
        <w:t xml:space="preserve"> transformačních </w:t>
      </w:r>
      <w:r w:rsidRPr="007E4B4B">
        <w:t>plochách:</w:t>
      </w:r>
      <w:bookmarkEnd w:id="24"/>
    </w:p>
    <w:p w14:paraId="51FB5C2E" w14:textId="77777777" w:rsidR="00177A92" w:rsidRPr="007E4B4B" w:rsidRDefault="00177A92" w:rsidP="000153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2768"/>
        <w:gridCol w:w="5633"/>
      </w:tblGrid>
      <w:tr w:rsidR="00095F7B" w:rsidRPr="007E4B4B" w14:paraId="04E70918" w14:textId="77777777" w:rsidTr="00A94AF7">
        <w:tc>
          <w:tcPr>
            <w:tcW w:w="971" w:type="dxa"/>
          </w:tcPr>
          <w:p w14:paraId="6FE0D4CE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bookmarkStart w:id="25" w:name="_Toc132370689"/>
            <w:bookmarkStart w:id="26" w:name="_Toc144540724"/>
            <w:bookmarkStart w:id="27" w:name="_Toc164162701"/>
            <w:r w:rsidRPr="007E4B4B">
              <w:rPr>
                <w:iCs/>
                <w:szCs w:val="22"/>
              </w:rPr>
              <w:t>Označení</w:t>
            </w:r>
          </w:p>
          <w:p w14:paraId="1F50E5BD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2768" w:type="dxa"/>
            <w:vAlign w:val="center"/>
          </w:tcPr>
          <w:p w14:paraId="7D8A43B8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3C54F5A9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633" w:type="dxa"/>
            <w:vAlign w:val="center"/>
          </w:tcPr>
          <w:p w14:paraId="22612C23" w14:textId="77777777" w:rsidR="00095F7B" w:rsidRPr="007E4B4B" w:rsidRDefault="00095F7B" w:rsidP="00F46ACF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AB1847" w:rsidRPr="007E4B4B" w14:paraId="4FA0CA9A" w14:textId="77777777" w:rsidTr="00A94AF7">
        <w:tc>
          <w:tcPr>
            <w:tcW w:w="971" w:type="dxa"/>
            <w:vAlign w:val="center"/>
          </w:tcPr>
          <w:p w14:paraId="2E54910C" w14:textId="39CFD047" w:rsidR="00AB1847" w:rsidRPr="007E4B4B" w:rsidRDefault="00AB1847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08</w:t>
            </w:r>
          </w:p>
          <w:p w14:paraId="172DA35A" w14:textId="20D9F457" w:rsidR="000E525D" w:rsidRPr="007E4B4B" w:rsidRDefault="000E525D" w:rsidP="004C4E13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09</w:t>
            </w:r>
          </w:p>
        </w:tc>
        <w:tc>
          <w:tcPr>
            <w:tcW w:w="2768" w:type="dxa"/>
            <w:vAlign w:val="center"/>
          </w:tcPr>
          <w:p w14:paraId="1A73DC37" w14:textId="6CEE2945" w:rsidR="00AB1847" w:rsidRPr="004C4E13" w:rsidRDefault="00354084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VU</w:t>
            </w:r>
          </w:p>
          <w:p w14:paraId="5BCB27A6" w14:textId="557E4D5E" w:rsidR="00354084" w:rsidRPr="007E4B4B" w:rsidRDefault="00354084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t>výroba všeobecná</w:t>
            </w:r>
          </w:p>
        </w:tc>
        <w:tc>
          <w:tcPr>
            <w:tcW w:w="5633" w:type="dxa"/>
            <w:vAlign w:val="center"/>
          </w:tcPr>
          <w:p w14:paraId="1BBCFC60" w14:textId="77777777" w:rsidR="00AB1847" w:rsidRPr="007E4B4B" w:rsidRDefault="000E525D" w:rsidP="00700D5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Prostorová struktura zástavby: individuálně stanovená.</w:t>
            </w:r>
          </w:p>
          <w:p w14:paraId="3C2AA606" w14:textId="77777777" w:rsidR="00147EC7" w:rsidRPr="007E4B4B" w:rsidRDefault="00147EC7" w:rsidP="00700D5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 xml:space="preserve">V navazujícím řízení budou upřesněny požadavky na protipožární ochranu (případnou výstavbu požárních nádrží). </w:t>
            </w:r>
          </w:p>
          <w:p w14:paraId="4B300208" w14:textId="77777777" w:rsidR="000E525D" w:rsidRPr="007E4B4B" w:rsidRDefault="000E525D" w:rsidP="00700D5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bude zohledněno záplavové území:</w:t>
            </w:r>
          </w:p>
          <w:p w14:paraId="0BCABC2F" w14:textId="77777777" w:rsidR="000E525D" w:rsidRPr="007E4B4B" w:rsidRDefault="000E525D" w:rsidP="00524B10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>stavební objekty nebudou podsklepovány a jejich umístění</w:t>
            </w:r>
            <w:r w:rsidR="00031D53" w:rsidRPr="007E4B4B">
              <w:rPr>
                <w:szCs w:val="22"/>
              </w:rPr>
              <w:t>, výškové osazení</w:t>
            </w:r>
            <w:r w:rsidRPr="007E4B4B">
              <w:rPr>
                <w:szCs w:val="22"/>
              </w:rPr>
              <w:t xml:space="preserve"> a stavebně technické řešení zohlední ohrožení záplavami</w:t>
            </w:r>
            <w:r w:rsidR="00316936" w:rsidRPr="007E4B4B">
              <w:rPr>
                <w:szCs w:val="22"/>
              </w:rPr>
              <w:t>,</w:t>
            </w:r>
          </w:p>
          <w:p w14:paraId="7BA2114A" w14:textId="77777777" w:rsidR="00147EC7" w:rsidRPr="007E4B4B" w:rsidRDefault="000E525D" w:rsidP="00147EC7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 xml:space="preserve">v ploše nebudou skladovány a zpracovávány látky, které by při úniku do vodoteče mohly </w:t>
            </w:r>
            <w:r w:rsidR="00147EC7" w:rsidRPr="007E4B4B">
              <w:rPr>
                <w:szCs w:val="22"/>
              </w:rPr>
              <w:t>ohrozit povrchové a spodní vody</w:t>
            </w:r>
            <w:r w:rsidR="00316936" w:rsidRPr="007E4B4B">
              <w:rPr>
                <w:szCs w:val="22"/>
              </w:rPr>
              <w:t>,</w:t>
            </w:r>
          </w:p>
          <w:p w14:paraId="5EEAFBB4" w14:textId="0ABF1DB8" w:rsidR="004A335A" w:rsidRPr="004C4E13" w:rsidRDefault="00346CF0" w:rsidP="004C4E13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>plochy výroby a skladování budou po obvodu, zejména ve sm</w:t>
            </w:r>
            <w:r w:rsidR="00316936" w:rsidRPr="007E4B4B">
              <w:rPr>
                <w:szCs w:val="22"/>
              </w:rPr>
              <w:t>ěru do volné krajiny, ozeleněny</w:t>
            </w:r>
          </w:p>
          <w:p w14:paraId="6ECD28BD" w14:textId="3B400C7A" w:rsidR="004A335A" w:rsidRPr="007E4B4B" w:rsidRDefault="004A335A" w:rsidP="004A335A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budou konkrétní záměry projednány s orgánem ochrany přírody, za účelem ochrany cenných druhů organizmů.</w:t>
            </w:r>
          </w:p>
        </w:tc>
      </w:tr>
      <w:tr w:rsidR="00D40A3D" w:rsidRPr="007E4B4B" w14:paraId="368B9075" w14:textId="77777777" w:rsidTr="00A94AF7">
        <w:tc>
          <w:tcPr>
            <w:tcW w:w="971" w:type="dxa"/>
            <w:vAlign w:val="center"/>
          </w:tcPr>
          <w:p w14:paraId="66895E2B" w14:textId="0B9C1A4C" w:rsidR="00D40A3D" w:rsidRPr="007E4B4B" w:rsidRDefault="00D40A3D" w:rsidP="00D40A3D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16</w:t>
            </w:r>
          </w:p>
        </w:tc>
        <w:tc>
          <w:tcPr>
            <w:tcW w:w="2768" w:type="dxa"/>
            <w:vAlign w:val="center"/>
          </w:tcPr>
          <w:p w14:paraId="26BA1D5F" w14:textId="07B22798" w:rsidR="00D40A3D" w:rsidRPr="004C4E13" w:rsidRDefault="00354084" w:rsidP="00D40A3D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VU</w:t>
            </w:r>
          </w:p>
          <w:p w14:paraId="605201B2" w14:textId="59F47873" w:rsidR="00354084" w:rsidRPr="007E4B4B" w:rsidRDefault="00354084" w:rsidP="00D40A3D">
            <w:pPr>
              <w:pStyle w:val="Neodsazen"/>
              <w:jc w:val="left"/>
              <w:rPr>
                <w:szCs w:val="22"/>
              </w:rPr>
            </w:pPr>
            <w:r w:rsidRPr="007E4B4B">
              <w:t>výroba všeobecná</w:t>
            </w:r>
          </w:p>
        </w:tc>
        <w:tc>
          <w:tcPr>
            <w:tcW w:w="5633" w:type="dxa"/>
            <w:vAlign w:val="center"/>
          </w:tcPr>
          <w:p w14:paraId="4517F975" w14:textId="77777777" w:rsidR="00D40A3D" w:rsidRPr="007E4B4B" w:rsidRDefault="00D40A3D" w:rsidP="00D40A3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Prostorová struktura zástavby: nestanovuje se, v ploše nebudou umístěny žádné budovy.</w:t>
            </w:r>
          </w:p>
          <w:p w14:paraId="43C9D7A5" w14:textId="77777777" w:rsidR="00D40A3D" w:rsidRPr="007E4B4B" w:rsidRDefault="00D40A3D" w:rsidP="00D40A3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bude zohledněno záplavové území:</w:t>
            </w:r>
          </w:p>
          <w:p w14:paraId="31629C20" w14:textId="77777777" w:rsidR="00D40A3D" w:rsidRPr="007E4B4B" w:rsidRDefault="00D40A3D" w:rsidP="00D40A3D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>využití plochy zohlední ohrožení záplavami,</w:t>
            </w:r>
          </w:p>
          <w:p w14:paraId="2F0C4088" w14:textId="77777777" w:rsidR="00D40A3D" w:rsidRPr="007E4B4B" w:rsidRDefault="00D40A3D" w:rsidP="00D40A3D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>v ploše nebudou skladovány a zpracovávány látky, které by při úniku do vodoteče mohly ohrozit povrchové a spodní vody,</w:t>
            </w:r>
          </w:p>
          <w:p w14:paraId="04147122" w14:textId="77777777" w:rsidR="00D40A3D" w:rsidRPr="007E4B4B" w:rsidRDefault="00D40A3D" w:rsidP="00D40A3D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>případné oplocení plochy bude řešeno tak, aby nebránilo průtoku (odtoku) záplavových vod,</w:t>
            </w:r>
          </w:p>
          <w:p w14:paraId="1F44E305" w14:textId="77777777" w:rsidR="00D40A3D" w:rsidRPr="007E4B4B" w:rsidRDefault="00D40A3D" w:rsidP="00D40A3D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t>plocha bude po obvodu ve směru do volné krajiny ozeleněna,</w:t>
            </w:r>
          </w:p>
          <w:p w14:paraId="6D07AE94" w14:textId="2966830C" w:rsidR="004A335A" w:rsidRPr="007E4B4B" w:rsidRDefault="00D40A3D" w:rsidP="00AF7994">
            <w:pPr>
              <w:numPr>
                <w:ilvl w:val="0"/>
                <w:numId w:val="35"/>
              </w:numPr>
              <w:rPr>
                <w:szCs w:val="22"/>
              </w:rPr>
            </w:pPr>
            <w:r w:rsidRPr="007E4B4B">
              <w:rPr>
                <w:szCs w:val="22"/>
              </w:rPr>
              <w:lastRenderedPageBreak/>
              <w:t>v ploše bude respektováno bezpečnostní pásmo VTL plynovodu.</w:t>
            </w:r>
          </w:p>
          <w:p w14:paraId="30C5FD1A" w14:textId="65F533E9" w:rsidR="004A335A" w:rsidRPr="007E4B4B" w:rsidRDefault="004A335A" w:rsidP="000C1DC5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 navazujícím řízení budou konkrétní záměry projednány s orgánem ochrany přírody, za účelem ochrany cenných druhů organizmů.</w:t>
            </w:r>
          </w:p>
        </w:tc>
      </w:tr>
      <w:tr w:rsidR="00D40A3D" w:rsidRPr="007E4B4B" w14:paraId="522542B3" w14:textId="77777777" w:rsidTr="00A94AF7">
        <w:tc>
          <w:tcPr>
            <w:tcW w:w="971" w:type="dxa"/>
            <w:vAlign w:val="center"/>
          </w:tcPr>
          <w:p w14:paraId="26D8BEA0" w14:textId="60E3DE74" w:rsidR="00D40A3D" w:rsidRPr="007E4B4B" w:rsidRDefault="00D40A3D" w:rsidP="004C4E13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lastRenderedPageBreak/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47</w:t>
            </w:r>
          </w:p>
        </w:tc>
        <w:tc>
          <w:tcPr>
            <w:tcW w:w="2768" w:type="dxa"/>
            <w:vAlign w:val="center"/>
          </w:tcPr>
          <w:p w14:paraId="57E528B1" w14:textId="58A59882" w:rsidR="00D40A3D" w:rsidRPr="004C4E13" w:rsidRDefault="00354084" w:rsidP="00D40A3D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VU</w:t>
            </w:r>
          </w:p>
          <w:p w14:paraId="35380BD3" w14:textId="11048269" w:rsidR="00354084" w:rsidRPr="007E4B4B" w:rsidRDefault="00354084" w:rsidP="00D40A3D">
            <w:pPr>
              <w:pStyle w:val="Neodsazen"/>
              <w:jc w:val="left"/>
              <w:rPr>
                <w:szCs w:val="22"/>
              </w:rPr>
            </w:pPr>
            <w:r w:rsidRPr="007E4B4B">
              <w:t>výroba všeobecná</w:t>
            </w:r>
          </w:p>
        </w:tc>
        <w:tc>
          <w:tcPr>
            <w:tcW w:w="5633" w:type="dxa"/>
            <w:vAlign w:val="center"/>
          </w:tcPr>
          <w:p w14:paraId="422A7E03" w14:textId="77777777" w:rsidR="00D40A3D" w:rsidRPr="007E4B4B" w:rsidRDefault="00D40A3D" w:rsidP="00D40A3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Prostorová struktura zástavby: individuálně stanovená.</w:t>
            </w:r>
          </w:p>
          <w:p w14:paraId="3A54614B" w14:textId="63D88618" w:rsidR="00D40A3D" w:rsidRPr="007E4B4B" w:rsidRDefault="00D40A3D" w:rsidP="00D40A3D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 xml:space="preserve">V navazujícím řízení budou upřesněny požadavky na protipožární ochranu (výstavbu požárních nádrží). </w:t>
            </w:r>
          </w:p>
        </w:tc>
      </w:tr>
    </w:tbl>
    <w:p w14:paraId="35B64AC4" w14:textId="77777777" w:rsidR="0060014B" w:rsidRPr="007E4B4B" w:rsidRDefault="0060014B" w:rsidP="0060014B">
      <w:pPr>
        <w:pStyle w:val="Odrkov"/>
        <w:spacing w:before="0"/>
        <w:rPr>
          <w:i/>
        </w:rPr>
      </w:pPr>
    </w:p>
    <w:p w14:paraId="2D5EFE6C" w14:textId="7C2C90FB" w:rsidR="00645E2F" w:rsidRPr="007E4B4B" w:rsidRDefault="004A335A" w:rsidP="0060014B">
      <w:pPr>
        <w:pStyle w:val="Odrkov"/>
        <w:spacing w:before="0"/>
        <w:rPr>
          <w:szCs w:val="22"/>
        </w:rPr>
      </w:pPr>
      <w:bookmarkStart w:id="28" w:name="_Hlk61948336"/>
      <w:r w:rsidRPr="007E4B4B">
        <w:rPr>
          <w:iCs/>
        </w:rPr>
        <w:t xml:space="preserve">Ve stabilizované ploše </w:t>
      </w:r>
      <w:r w:rsidR="00BF4EC5" w:rsidRPr="007E4B4B">
        <w:rPr>
          <w:iCs/>
        </w:rPr>
        <w:t>VU</w:t>
      </w:r>
      <w:r w:rsidRPr="007E4B4B">
        <w:rPr>
          <w:iCs/>
        </w:rPr>
        <w:t xml:space="preserve"> v západní části zájmového území budou </w:t>
      </w:r>
      <w:r w:rsidRPr="007E4B4B">
        <w:rPr>
          <w:szCs w:val="22"/>
        </w:rPr>
        <w:t xml:space="preserve">konkrétní záměry projednány </w:t>
      </w:r>
      <w:r w:rsidRPr="007E4B4B">
        <w:rPr>
          <w:iCs/>
        </w:rPr>
        <w:t xml:space="preserve">v navazujících řízeních </w:t>
      </w:r>
      <w:r w:rsidRPr="007E4B4B">
        <w:rPr>
          <w:szCs w:val="22"/>
        </w:rPr>
        <w:t>s orgánem ochrany přírody, za účelem ochrany cenných druhů organizmů.</w:t>
      </w:r>
    </w:p>
    <w:p w14:paraId="6DB57060" w14:textId="0B36BD5E" w:rsidR="00136C55" w:rsidRPr="007E4B4B" w:rsidRDefault="00136C55" w:rsidP="000C1DC5">
      <w:pPr>
        <w:ind w:firstLine="567"/>
        <w:rPr>
          <w:szCs w:val="22"/>
        </w:rPr>
      </w:pPr>
      <w:r w:rsidRPr="007E4B4B">
        <w:rPr>
          <w:szCs w:val="22"/>
        </w:rPr>
        <w:t xml:space="preserve">Ve všech plochách výroby a skladování (stávajících i navrhovaných) bude kladen zvýšený důraz na hospodaření se srážkovou vodou. Bude umožněno její zasakování do půdního profilu nebo bude </w:t>
      </w:r>
      <w:proofErr w:type="spellStart"/>
      <w:r w:rsidRPr="007E4B4B">
        <w:rPr>
          <w:szCs w:val="22"/>
        </w:rPr>
        <w:t>jímaná</w:t>
      </w:r>
      <w:proofErr w:type="spellEnd"/>
      <w:r w:rsidRPr="007E4B4B">
        <w:rPr>
          <w:szCs w:val="22"/>
        </w:rPr>
        <w:t xml:space="preserve"> srážková voda využívána k zálivkám vegetace v areálech či jako voda užitková, například ke splachování WC.</w:t>
      </w:r>
    </w:p>
    <w:bookmarkEnd w:id="28"/>
    <w:p w14:paraId="30533812" w14:textId="77777777" w:rsidR="00295197" w:rsidRPr="007E4B4B" w:rsidRDefault="00295197" w:rsidP="0060014B">
      <w:pPr>
        <w:pStyle w:val="Odrkov"/>
        <w:spacing w:before="0"/>
        <w:rPr>
          <w:i/>
        </w:rPr>
      </w:pPr>
    </w:p>
    <w:p w14:paraId="039AE548" w14:textId="77777777" w:rsidR="00DB068F" w:rsidRPr="007E4B4B" w:rsidRDefault="00DB068F" w:rsidP="00E62B11">
      <w:pPr>
        <w:pStyle w:val="Nadpis3"/>
      </w:pPr>
      <w:bookmarkStart w:id="29" w:name="_Toc341712445"/>
      <w:bookmarkStart w:id="30" w:name="_Toc207352912"/>
      <w:r w:rsidRPr="007E4B4B">
        <w:t>Plochy rekreace</w:t>
      </w:r>
      <w:bookmarkEnd w:id="29"/>
      <w:bookmarkEnd w:id="30"/>
    </w:p>
    <w:p w14:paraId="685AAD5B" w14:textId="77777777" w:rsidR="00DB068F" w:rsidRPr="007E4B4B" w:rsidRDefault="00DB068F" w:rsidP="00DB068F">
      <w:pPr>
        <w:pStyle w:val="Grafyatabulky"/>
        <w:spacing w:before="0"/>
        <w:rPr>
          <w:iCs/>
        </w:rPr>
      </w:pPr>
      <w:r w:rsidRPr="007E4B4B">
        <w:rPr>
          <w:iCs/>
        </w:rPr>
        <w:t>Plochy rekreace jsou podrobněji členěny na:</w:t>
      </w:r>
    </w:p>
    <w:p w14:paraId="79B970B8" w14:textId="6FF07D12" w:rsidR="00DB068F" w:rsidRPr="007E4B4B" w:rsidRDefault="009577CA" w:rsidP="009577CA">
      <w:pPr>
        <w:numPr>
          <w:ilvl w:val="0"/>
          <w:numId w:val="20"/>
        </w:numPr>
        <w:rPr>
          <w:iCs/>
        </w:rPr>
      </w:pPr>
      <w:r w:rsidRPr="007E4B4B">
        <w:rPr>
          <w:iCs/>
        </w:rPr>
        <w:t>RI</w:t>
      </w:r>
      <w:r w:rsidR="00DB068F" w:rsidRPr="007E4B4B">
        <w:rPr>
          <w:iCs/>
        </w:rPr>
        <w:t xml:space="preserve"> rekreace individuální</w:t>
      </w:r>
    </w:p>
    <w:p w14:paraId="07D5E152" w14:textId="77777777" w:rsidR="004D04DA" w:rsidRPr="007E4B4B" w:rsidRDefault="004D04DA" w:rsidP="00DB068F">
      <w:pPr>
        <w:pStyle w:val="Odrkov"/>
        <w:spacing w:before="0"/>
        <w:rPr>
          <w:i/>
        </w:rPr>
      </w:pPr>
    </w:p>
    <w:p w14:paraId="16E02793" w14:textId="7BDA9EED" w:rsidR="00295197" w:rsidRPr="007E4B4B" w:rsidRDefault="004D32DB" w:rsidP="00794769">
      <w:r w:rsidRPr="007E4B4B">
        <w:t>Plochy změn nejsou vymezeny.</w:t>
      </w:r>
    </w:p>
    <w:p w14:paraId="305AF371" w14:textId="77777777" w:rsidR="00DB068F" w:rsidRPr="007E4B4B" w:rsidRDefault="00DB068F" w:rsidP="00DB068F">
      <w:pPr>
        <w:pStyle w:val="Odrkov"/>
        <w:spacing w:before="0"/>
      </w:pPr>
    </w:p>
    <w:p w14:paraId="4BF734C3" w14:textId="4231AB88" w:rsidR="00177A92" w:rsidRPr="007E4B4B" w:rsidRDefault="00177A92">
      <w:pPr>
        <w:ind w:firstLine="0"/>
        <w:jc w:val="left"/>
        <w:rPr>
          <w:b/>
          <w:iCs/>
          <w:caps/>
          <w:szCs w:val="22"/>
        </w:rPr>
      </w:pPr>
    </w:p>
    <w:p w14:paraId="53C7AF67" w14:textId="0D0FF492" w:rsidR="007B4D54" w:rsidRPr="007E4B4B" w:rsidRDefault="009B70E2" w:rsidP="00E62B11">
      <w:pPr>
        <w:pStyle w:val="Nadpis3"/>
      </w:pPr>
      <w:bookmarkStart w:id="31" w:name="_Toc207352913"/>
      <w:r w:rsidRPr="007E4B4B">
        <w:t>Plochy veřejných prostranství</w:t>
      </w:r>
      <w:bookmarkEnd w:id="31"/>
    </w:p>
    <w:bookmarkEnd w:id="25"/>
    <w:bookmarkEnd w:id="26"/>
    <w:bookmarkEnd w:id="27"/>
    <w:p w14:paraId="2EA0D909" w14:textId="77777777" w:rsidR="00DB068F" w:rsidRPr="007E4B4B" w:rsidRDefault="00DB068F" w:rsidP="00DB068F">
      <w:pPr>
        <w:pStyle w:val="Grafyatabulky"/>
        <w:spacing w:before="0"/>
        <w:rPr>
          <w:iCs/>
        </w:rPr>
      </w:pPr>
      <w:r w:rsidRPr="007E4B4B">
        <w:rPr>
          <w:iCs/>
        </w:rPr>
        <w:t>Plochy veřejných prostranství jsou podrobněji členěny na:</w:t>
      </w:r>
    </w:p>
    <w:p w14:paraId="6BB30735" w14:textId="54DB4EED" w:rsidR="00DB068F" w:rsidRPr="007E4B4B" w:rsidRDefault="00B4032E" w:rsidP="00524B10">
      <w:pPr>
        <w:pStyle w:val="Grafyatabulky"/>
        <w:numPr>
          <w:ilvl w:val="0"/>
          <w:numId w:val="25"/>
        </w:numPr>
        <w:spacing w:before="0"/>
        <w:rPr>
          <w:iCs/>
        </w:rPr>
      </w:pPr>
      <w:r w:rsidRPr="007E4B4B">
        <w:rPr>
          <w:iCs/>
        </w:rPr>
        <w:t>PU</w:t>
      </w:r>
      <w:r w:rsidR="004D04DA" w:rsidRPr="007E4B4B">
        <w:rPr>
          <w:iCs/>
        </w:rPr>
        <w:t xml:space="preserve"> </w:t>
      </w:r>
      <w:r w:rsidR="00DB068F" w:rsidRPr="007E4B4B">
        <w:rPr>
          <w:iCs/>
        </w:rPr>
        <w:t>veřejná prostranství</w:t>
      </w:r>
      <w:r w:rsidRPr="007E4B4B">
        <w:rPr>
          <w:iCs/>
        </w:rPr>
        <w:t xml:space="preserve"> všeobecná</w:t>
      </w:r>
    </w:p>
    <w:p w14:paraId="7B1955FB" w14:textId="1CA6395E" w:rsidR="00177A92" w:rsidRPr="007E4B4B" w:rsidRDefault="00177A92">
      <w:pPr>
        <w:ind w:firstLine="0"/>
        <w:jc w:val="left"/>
      </w:pPr>
    </w:p>
    <w:p w14:paraId="26884175" w14:textId="6965A289" w:rsidR="00794769" w:rsidRPr="007E4B4B" w:rsidRDefault="00794769" w:rsidP="00794769">
      <w:r w:rsidRPr="007E4B4B">
        <w:t>Stanovení podmínek pro realizaci navrhovaných funkcí v zastavitelných plochách:</w:t>
      </w:r>
    </w:p>
    <w:p w14:paraId="5443ED0F" w14:textId="77777777" w:rsidR="004901D9" w:rsidRPr="007E4B4B" w:rsidRDefault="004901D9" w:rsidP="004901D9">
      <w:pPr>
        <w:pStyle w:val="Odrkov"/>
        <w:spacing w:befor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041"/>
        <w:gridCol w:w="5360"/>
      </w:tblGrid>
      <w:tr w:rsidR="00CB600C" w:rsidRPr="007E4B4B" w14:paraId="1EDF5227" w14:textId="77777777" w:rsidTr="00AA0FB8">
        <w:trPr>
          <w:cantSplit/>
        </w:trPr>
        <w:tc>
          <w:tcPr>
            <w:tcW w:w="971" w:type="dxa"/>
          </w:tcPr>
          <w:p w14:paraId="4CEA4432" w14:textId="77777777" w:rsidR="00CB600C" w:rsidRPr="007E4B4B" w:rsidRDefault="00CB600C" w:rsidP="006568BA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524713A5" w14:textId="77777777" w:rsidR="00CB600C" w:rsidRPr="007E4B4B" w:rsidRDefault="00CB600C" w:rsidP="006568BA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3041" w:type="dxa"/>
            <w:vAlign w:val="center"/>
          </w:tcPr>
          <w:p w14:paraId="0BC986D9" w14:textId="77777777" w:rsidR="00CB600C" w:rsidRPr="007E4B4B" w:rsidRDefault="00CB600C" w:rsidP="006568BA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4D46E782" w14:textId="77777777" w:rsidR="00CB600C" w:rsidRPr="007E4B4B" w:rsidRDefault="00CB600C" w:rsidP="006568BA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360" w:type="dxa"/>
            <w:vAlign w:val="center"/>
          </w:tcPr>
          <w:p w14:paraId="342C344E" w14:textId="77777777" w:rsidR="00CB600C" w:rsidRPr="007E4B4B" w:rsidRDefault="00CB600C" w:rsidP="006568BA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971B22" w:rsidRPr="007E4B4B" w14:paraId="1DB6CE7B" w14:textId="77777777" w:rsidTr="00AA0FB8">
        <w:trPr>
          <w:cantSplit/>
        </w:trPr>
        <w:tc>
          <w:tcPr>
            <w:tcW w:w="971" w:type="dxa"/>
            <w:vAlign w:val="center"/>
          </w:tcPr>
          <w:p w14:paraId="785F7662" w14:textId="3C180ADE" w:rsidR="00971B22" w:rsidRPr="007E4B4B" w:rsidRDefault="00971B22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13</w:t>
            </w:r>
          </w:p>
          <w:p w14:paraId="014D941A" w14:textId="0A57388D" w:rsidR="009762FB" w:rsidRPr="007E4B4B" w:rsidRDefault="009762FB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17</w:t>
            </w:r>
          </w:p>
          <w:p w14:paraId="18375EB9" w14:textId="1D5F48E0" w:rsidR="009762FB" w:rsidRPr="007E4B4B" w:rsidRDefault="009762FB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19</w:t>
            </w:r>
          </w:p>
        </w:tc>
        <w:tc>
          <w:tcPr>
            <w:tcW w:w="3041" w:type="dxa"/>
            <w:vAlign w:val="center"/>
          </w:tcPr>
          <w:p w14:paraId="1F39984E" w14:textId="22B0E168" w:rsidR="00430B56" w:rsidRPr="007E4B4B" w:rsidRDefault="00D3596C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407DE5" w:rsidRPr="007E4B4B">
              <w:rPr>
                <w:szCs w:val="22"/>
              </w:rPr>
              <w:t xml:space="preserve"> </w:t>
            </w:r>
          </w:p>
          <w:p w14:paraId="7F94B70B" w14:textId="76C41D42" w:rsidR="00971B22" w:rsidRPr="007E4B4B" w:rsidRDefault="00407DE5" w:rsidP="006568BA">
            <w:pPr>
              <w:pStyle w:val="Neodsazen"/>
              <w:jc w:val="left"/>
              <w:rPr>
                <w:b/>
                <w:szCs w:val="22"/>
              </w:rPr>
            </w:pPr>
            <w:r w:rsidRPr="007E4B4B">
              <w:rPr>
                <w:szCs w:val="22"/>
              </w:rPr>
              <w:t>veřejná prostranství</w:t>
            </w:r>
            <w:r w:rsidR="00D3596C" w:rsidRPr="007E4B4B">
              <w:rPr>
                <w:szCs w:val="22"/>
              </w:rPr>
              <w:t xml:space="preserve"> všeobecná</w:t>
            </w:r>
          </w:p>
        </w:tc>
        <w:tc>
          <w:tcPr>
            <w:tcW w:w="5360" w:type="dxa"/>
            <w:vAlign w:val="center"/>
          </w:tcPr>
          <w:p w14:paraId="073F2D3A" w14:textId="77777777" w:rsidR="00971B22" w:rsidRPr="007E4B4B" w:rsidRDefault="009762FB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971B22" w:rsidRPr="007E4B4B" w14:paraId="263CB163" w14:textId="77777777" w:rsidTr="00AA0FB8">
        <w:trPr>
          <w:cantSplit/>
        </w:trPr>
        <w:tc>
          <w:tcPr>
            <w:tcW w:w="971" w:type="dxa"/>
            <w:vAlign w:val="center"/>
          </w:tcPr>
          <w:p w14:paraId="3EBAEDD3" w14:textId="3A38ED37" w:rsidR="00971B22" w:rsidRPr="007E4B4B" w:rsidRDefault="007D11FB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29</w:t>
            </w:r>
          </w:p>
          <w:p w14:paraId="24429683" w14:textId="2F4F2701" w:rsidR="007D11FB" w:rsidRPr="007E4B4B" w:rsidRDefault="007D11FB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30</w:t>
            </w:r>
          </w:p>
        </w:tc>
        <w:tc>
          <w:tcPr>
            <w:tcW w:w="3041" w:type="dxa"/>
            <w:vAlign w:val="center"/>
          </w:tcPr>
          <w:p w14:paraId="2994F7C8" w14:textId="5CA35BF2" w:rsidR="00430B56" w:rsidRPr="007E4B4B" w:rsidRDefault="00D3596C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7D11FB" w:rsidRPr="007E4B4B">
              <w:rPr>
                <w:szCs w:val="22"/>
              </w:rPr>
              <w:t xml:space="preserve"> </w:t>
            </w:r>
          </w:p>
          <w:p w14:paraId="52F2857A" w14:textId="020B2D35" w:rsidR="00971B22" w:rsidRPr="007E4B4B" w:rsidRDefault="007D11FB" w:rsidP="006568BA">
            <w:pPr>
              <w:pStyle w:val="Neodsazen"/>
              <w:jc w:val="left"/>
              <w:rPr>
                <w:b/>
                <w:szCs w:val="22"/>
              </w:rPr>
            </w:pPr>
            <w:r w:rsidRPr="007E4B4B">
              <w:rPr>
                <w:szCs w:val="22"/>
              </w:rPr>
              <w:t>veřejná prostranství</w:t>
            </w:r>
            <w:r w:rsidR="00D3596C" w:rsidRPr="007E4B4B">
              <w:rPr>
                <w:szCs w:val="22"/>
              </w:rPr>
              <w:t xml:space="preserve"> všeobecná</w:t>
            </w:r>
          </w:p>
        </w:tc>
        <w:tc>
          <w:tcPr>
            <w:tcW w:w="5360" w:type="dxa"/>
            <w:vAlign w:val="center"/>
          </w:tcPr>
          <w:p w14:paraId="7E0F2649" w14:textId="349B06D0" w:rsidR="00071560" w:rsidRPr="007E4B4B" w:rsidRDefault="00071560">
            <w:pPr>
              <w:ind w:firstLine="0"/>
              <w:rPr>
                <w:caps/>
                <w:noProof/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971B22" w:rsidRPr="007E4B4B" w14:paraId="02A9FCDB" w14:textId="77777777" w:rsidTr="00AA0FB8">
        <w:trPr>
          <w:cantSplit/>
        </w:trPr>
        <w:tc>
          <w:tcPr>
            <w:tcW w:w="971" w:type="dxa"/>
            <w:vAlign w:val="center"/>
          </w:tcPr>
          <w:p w14:paraId="016DE7FA" w14:textId="6006DA36" w:rsidR="00971B22" w:rsidRPr="007E4B4B" w:rsidRDefault="00A92293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32</w:t>
            </w:r>
          </w:p>
          <w:p w14:paraId="0C0F2304" w14:textId="29A9FD3D" w:rsidR="00430B56" w:rsidRPr="007E4B4B" w:rsidRDefault="00430B56" w:rsidP="00BE5705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35</w:t>
            </w:r>
          </w:p>
        </w:tc>
        <w:tc>
          <w:tcPr>
            <w:tcW w:w="3041" w:type="dxa"/>
            <w:vAlign w:val="center"/>
          </w:tcPr>
          <w:p w14:paraId="3BBF0EDE" w14:textId="6F4AA8C1" w:rsidR="00430B56" w:rsidRPr="007E4B4B" w:rsidRDefault="00D3596C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A92293" w:rsidRPr="007E4B4B">
              <w:rPr>
                <w:szCs w:val="22"/>
              </w:rPr>
              <w:t xml:space="preserve"> </w:t>
            </w:r>
          </w:p>
          <w:p w14:paraId="2BAA4041" w14:textId="1E38DB96" w:rsidR="00971B22" w:rsidRPr="007E4B4B" w:rsidRDefault="00A92293" w:rsidP="006568BA">
            <w:pPr>
              <w:pStyle w:val="Neodsazen"/>
              <w:jc w:val="left"/>
              <w:rPr>
                <w:b/>
                <w:szCs w:val="22"/>
              </w:rPr>
            </w:pPr>
            <w:r w:rsidRPr="007E4B4B">
              <w:rPr>
                <w:szCs w:val="22"/>
              </w:rPr>
              <w:t>veřejná prostranství</w:t>
            </w:r>
            <w:r w:rsidR="00D3596C" w:rsidRPr="007E4B4B">
              <w:rPr>
                <w:szCs w:val="22"/>
              </w:rPr>
              <w:t xml:space="preserve"> všeobecná</w:t>
            </w:r>
          </w:p>
        </w:tc>
        <w:tc>
          <w:tcPr>
            <w:tcW w:w="5360" w:type="dxa"/>
            <w:vAlign w:val="center"/>
          </w:tcPr>
          <w:p w14:paraId="3D6FBCC7" w14:textId="77777777" w:rsidR="00971B22" w:rsidRPr="007E4B4B" w:rsidRDefault="00430B56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223E44" w:rsidRPr="007E4B4B" w14:paraId="7A62C891" w14:textId="77777777" w:rsidTr="00AA0FB8">
        <w:trPr>
          <w:cantSplit/>
        </w:trPr>
        <w:tc>
          <w:tcPr>
            <w:tcW w:w="971" w:type="dxa"/>
            <w:vAlign w:val="center"/>
          </w:tcPr>
          <w:p w14:paraId="68B41856" w14:textId="00FDD2DE" w:rsidR="00223E44" w:rsidRPr="007E4B4B" w:rsidRDefault="00223E44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45</w:t>
            </w:r>
          </w:p>
        </w:tc>
        <w:tc>
          <w:tcPr>
            <w:tcW w:w="3041" w:type="dxa"/>
            <w:vAlign w:val="center"/>
          </w:tcPr>
          <w:p w14:paraId="6016795A" w14:textId="064CD5D9" w:rsidR="00223E44" w:rsidRPr="007E4B4B" w:rsidRDefault="00D3596C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223E44" w:rsidRPr="007E4B4B">
              <w:rPr>
                <w:szCs w:val="22"/>
              </w:rPr>
              <w:t xml:space="preserve"> </w:t>
            </w:r>
          </w:p>
          <w:p w14:paraId="593A50EE" w14:textId="4CB49CD4" w:rsidR="00223E44" w:rsidRPr="007E4B4B" w:rsidRDefault="00223E44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veřejná prostranství</w:t>
            </w:r>
            <w:r w:rsidR="00D3596C" w:rsidRPr="007E4B4B">
              <w:rPr>
                <w:szCs w:val="22"/>
              </w:rPr>
              <w:t xml:space="preserve"> všeobecná</w:t>
            </w:r>
          </w:p>
        </w:tc>
        <w:tc>
          <w:tcPr>
            <w:tcW w:w="5360" w:type="dxa"/>
            <w:vAlign w:val="center"/>
          </w:tcPr>
          <w:p w14:paraId="2D3F8F22" w14:textId="77777777" w:rsidR="00223E44" w:rsidRPr="007E4B4B" w:rsidRDefault="00223E44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223E44" w:rsidRPr="007E4B4B" w14:paraId="6F317F07" w14:textId="77777777" w:rsidTr="00AA0FB8">
        <w:trPr>
          <w:cantSplit/>
        </w:trPr>
        <w:tc>
          <w:tcPr>
            <w:tcW w:w="971" w:type="dxa"/>
            <w:vAlign w:val="center"/>
          </w:tcPr>
          <w:p w14:paraId="3AB54BE0" w14:textId="1DECF3B7" w:rsidR="00223E44" w:rsidRPr="007E4B4B" w:rsidRDefault="00223E44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57</w:t>
            </w:r>
          </w:p>
          <w:p w14:paraId="582CAB1D" w14:textId="5E547CBE" w:rsidR="00223E44" w:rsidRPr="007E4B4B" w:rsidRDefault="00223E44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58</w:t>
            </w:r>
          </w:p>
        </w:tc>
        <w:tc>
          <w:tcPr>
            <w:tcW w:w="3041" w:type="dxa"/>
            <w:vAlign w:val="center"/>
          </w:tcPr>
          <w:p w14:paraId="44AD501A" w14:textId="47F1574B" w:rsidR="00223E44" w:rsidRPr="007E4B4B" w:rsidRDefault="00D3596C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223E44" w:rsidRPr="007E4B4B">
              <w:rPr>
                <w:szCs w:val="22"/>
              </w:rPr>
              <w:t xml:space="preserve"> </w:t>
            </w:r>
          </w:p>
          <w:p w14:paraId="47E6C3BF" w14:textId="10AEAFC4" w:rsidR="00223E44" w:rsidRPr="007E4B4B" w:rsidRDefault="00223E44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veřejná prostranství</w:t>
            </w:r>
            <w:r w:rsidR="00D3596C" w:rsidRPr="007E4B4B">
              <w:rPr>
                <w:szCs w:val="22"/>
              </w:rPr>
              <w:t xml:space="preserve"> všeobecná</w:t>
            </w:r>
          </w:p>
        </w:tc>
        <w:tc>
          <w:tcPr>
            <w:tcW w:w="5360" w:type="dxa"/>
            <w:vAlign w:val="center"/>
          </w:tcPr>
          <w:p w14:paraId="7AF0491B" w14:textId="77777777" w:rsidR="00223E44" w:rsidRPr="007E4B4B" w:rsidRDefault="00223E44" w:rsidP="006568B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223E44" w:rsidRPr="007E4B4B" w14:paraId="2609E52C" w14:textId="77777777" w:rsidTr="00AA0FB8">
        <w:trPr>
          <w:cantSplit/>
        </w:trPr>
        <w:tc>
          <w:tcPr>
            <w:tcW w:w="971" w:type="dxa"/>
            <w:vAlign w:val="center"/>
          </w:tcPr>
          <w:p w14:paraId="58E310E0" w14:textId="0859FCB4" w:rsidR="00223E44" w:rsidRPr="007E4B4B" w:rsidRDefault="00223E44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59</w:t>
            </w:r>
          </w:p>
          <w:p w14:paraId="1A0B396B" w14:textId="20464EF5" w:rsidR="00223E44" w:rsidRPr="007E4B4B" w:rsidRDefault="00223E44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60</w:t>
            </w:r>
          </w:p>
          <w:p w14:paraId="3BA681C2" w14:textId="7AE44C26" w:rsidR="00223E44" w:rsidRPr="007E4B4B" w:rsidRDefault="00223E44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61</w:t>
            </w:r>
          </w:p>
        </w:tc>
        <w:tc>
          <w:tcPr>
            <w:tcW w:w="3041" w:type="dxa"/>
            <w:vAlign w:val="center"/>
          </w:tcPr>
          <w:p w14:paraId="7DCCB8AE" w14:textId="1899ABAD" w:rsidR="00223E44" w:rsidRPr="007E4B4B" w:rsidRDefault="00D3596C" w:rsidP="00524B1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223E44" w:rsidRPr="007E4B4B">
              <w:rPr>
                <w:szCs w:val="22"/>
              </w:rPr>
              <w:t xml:space="preserve"> </w:t>
            </w:r>
          </w:p>
          <w:p w14:paraId="31D5D6CF" w14:textId="5A5BCB89" w:rsidR="00223E44" w:rsidRPr="007E4B4B" w:rsidRDefault="00223E44" w:rsidP="00524B1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veřejná prostranství</w:t>
            </w:r>
            <w:r w:rsidR="00D3596C" w:rsidRPr="007E4B4B">
              <w:rPr>
                <w:szCs w:val="22"/>
              </w:rPr>
              <w:t xml:space="preserve"> všeobecná</w:t>
            </w:r>
          </w:p>
        </w:tc>
        <w:tc>
          <w:tcPr>
            <w:tcW w:w="5360" w:type="dxa"/>
            <w:vAlign w:val="center"/>
          </w:tcPr>
          <w:p w14:paraId="739E96BE" w14:textId="77777777" w:rsidR="00223E44" w:rsidRPr="007E4B4B" w:rsidRDefault="00223E44" w:rsidP="00524B1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19480E" w:rsidRPr="007E4B4B" w14:paraId="47090EAA" w14:textId="77777777" w:rsidTr="00AA0FB8">
        <w:trPr>
          <w:cantSplit/>
        </w:trPr>
        <w:tc>
          <w:tcPr>
            <w:tcW w:w="971" w:type="dxa"/>
            <w:vAlign w:val="center"/>
          </w:tcPr>
          <w:p w14:paraId="53710A4F" w14:textId="242AF3A7" w:rsidR="0019480E" w:rsidRPr="007E4B4B" w:rsidRDefault="0019480E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Z.64</w:t>
            </w:r>
          </w:p>
        </w:tc>
        <w:tc>
          <w:tcPr>
            <w:tcW w:w="3041" w:type="dxa"/>
            <w:vAlign w:val="center"/>
          </w:tcPr>
          <w:p w14:paraId="32A55709" w14:textId="64ED4064" w:rsidR="003C5556" w:rsidRPr="007E4B4B" w:rsidRDefault="0019480E" w:rsidP="00524B1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PU</w:t>
            </w:r>
            <w:r w:rsidR="00D3596C" w:rsidRPr="007E4B4B">
              <w:rPr>
                <w:szCs w:val="22"/>
              </w:rPr>
              <w:t xml:space="preserve"> veřejná prostranství všeobecná</w:t>
            </w:r>
          </w:p>
        </w:tc>
        <w:tc>
          <w:tcPr>
            <w:tcW w:w="5360" w:type="dxa"/>
            <w:vAlign w:val="center"/>
          </w:tcPr>
          <w:p w14:paraId="0C08C20C" w14:textId="3A877AD7" w:rsidR="0019480E" w:rsidRPr="007E4B4B" w:rsidRDefault="00DD71CB" w:rsidP="00524B1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</w:tbl>
    <w:p w14:paraId="41E1ACC8" w14:textId="77777777" w:rsidR="00451365" w:rsidRDefault="00451365" w:rsidP="00FF0EE5">
      <w:pPr>
        <w:pStyle w:val="Nadpis3"/>
      </w:pPr>
      <w:bookmarkStart w:id="32" w:name="_Toc207352914"/>
    </w:p>
    <w:p w14:paraId="0181733B" w14:textId="77777777" w:rsidR="00451365" w:rsidRDefault="00451365">
      <w:pPr>
        <w:ind w:firstLine="0"/>
        <w:jc w:val="left"/>
        <w:rPr>
          <w:b/>
          <w:iCs/>
          <w:caps/>
          <w:szCs w:val="22"/>
        </w:rPr>
      </w:pPr>
      <w:r>
        <w:br w:type="page"/>
      </w:r>
    </w:p>
    <w:p w14:paraId="39994C5F" w14:textId="09AE5F0F" w:rsidR="00FF0EE5" w:rsidRPr="007E4B4B" w:rsidRDefault="00872D90" w:rsidP="00FF0EE5">
      <w:pPr>
        <w:pStyle w:val="Nadpis3"/>
      </w:pPr>
      <w:r w:rsidRPr="007E4B4B">
        <w:lastRenderedPageBreak/>
        <w:t>P</w:t>
      </w:r>
      <w:r w:rsidR="00FF0EE5" w:rsidRPr="007E4B4B">
        <w:t>lochy zeleně</w:t>
      </w:r>
      <w:bookmarkEnd w:id="32"/>
    </w:p>
    <w:p w14:paraId="1A2353D2" w14:textId="73DE7E1E" w:rsidR="00B4032E" w:rsidRPr="007E4B4B" w:rsidRDefault="00B4032E" w:rsidP="00B4032E">
      <w:pPr>
        <w:pStyle w:val="Grafyatabulky"/>
        <w:spacing w:before="0"/>
        <w:rPr>
          <w:iCs/>
        </w:rPr>
      </w:pPr>
      <w:r w:rsidRPr="007E4B4B">
        <w:rPr>
          <w:iCs/>
        </w:rPr>
        <w:t>Plochy zeleně jsou podrobněji členěny na:</w:t>
      </w:r>
    </w:p>
    <w:p w14:paraId="5853534A" w14:textId="06AAC5FD" w:rsidR="00B4032E" w:rsidRPr="007E4B4B" w:rsidRDefault="00B4032E" w:rsidP="00B4032E">
      <w:pPr>
        <w:pStyle w:val="Grafyatabulky"/>
        <w:numPr>
          <w:ilvl w:val="0"/>
          <w:numId w:val="25"/>
        </w:numPr>
        <w:spacing w:before="0"/>
        <w:rPr>
          <w:iCs/>
        </w:rPr>
      </w:pPr>
      <w:r w:rsidRPr="007E4B4B">
        <w:rPr>
          <w:iCs/>
        </w:rPr>
        <w:t>ZP zeleň parková a parkově upravená</w:t>
      </w:r>
    </w:p>
    <w:p w14:paraId="27F0B08E" w14:textId="77777777" w:rsidR="00B4032E" w:rsidRPr="007E4B4B" w:rsidRDefault="00B4032E" w:rsidP="008D6F87">
      <w:pPr>
        <w:ind w:firstLine="0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9"/>
        <w:gridCol w:w="2957"/>
        <w:gridCol w:w="5156"/>
      </w:tblGrid>
      <w:tr w:rsidR="008D6F87" w:rsidRPr="007E4B4B" w14:paraId="39C22BFA" w14:textId="77777777" w:rsidTr="008D6F87">
        <w:tc>
          <w:tcPr>
            <w:tcW w:w="1259" w:type="dxa"/>
          </w:tcPr>
          <w:p w14:paraId="6C150220" w14:textId="77777777" w:rsidR="008D6F87" w:rsidRPr="007E4B4B" w:rsidRDefault="008D6F87" w:rsidP="00D44F32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7CFF66CE" w14:textId="77777777" w:rsidR="008D6F87" w:rsidRPr="007E4B4B" w:rsidRDefault="008D6F87" w:rsidP="00D44F32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2957" w:type="dxa"/>
            <w:vAlign w:val="center"/>
          </w:tcPr>
          <w:p w14:paraId="6D17DD4D" w14:textId="77777777" w:rsidR="008D6F87" w:rsidRPr="007E4B4B" w:rsidRDefault="008D6F87" w:rsidP="00D44F32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4791C58A" w14:textId="77777777" w:rsidR="008D6F87" w:rsidRPr="007E4B4B" w:rsidRDefault="008D6F87" w:rsidP="00D44F32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156" w:type="dxa"/>
            <w:vAlign w:val="center"/>
          </w:tcPr>
          <w:p w14:paraId="3E540EA2" w14:textId="77777777" w:rsidR="008D6F87" w:rsidRPr="007E4B4B" w:rsidRDefault="008D6F87" w:rsidP="00D44F32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8D6F87" w:rsidRPr="007E4B4B" w14:paraId="4736AF61" w14:textId="77777777" w:rsidTr="0045136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8AD5" w14:textId="77777777" w:rsidR="008D6F87" w:rsidRPr="007E4B4B" w:rsidRDefault="008D6F87" w:rsidP="00451365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Z.24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C3A1" w14:textId="3E1E8DC1" w:rsidR="008D6F87" w:rsidRPr="007E4B4B" w:rsidRDefault="00DE1E95" w:rsidP="008D6F87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ZP</w:t>
            </w:r>
            <w:r w:rsidR="008D6F87" w:rsidRPr="007E4B4B">
              <w:rPr>
                <w:szCs w:val="22"/>
              </w:rPr>
              <w:t xml:space="preserve"> </w:t>
            </w:r>
          </w:p>
          <w:p w14:paraId="229FBE73" w14:textId="17C7F107" w:rsidR="008D6F87" w:rsidRPr="007E4B4B" w:rsidRDefault="00DE1E95" w:rsidP="008D6F87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iCs/>
              </w:rPr>
              <w:t>zeleň parková a parkově upravená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5C7" w14:textId="77777777" w:rsidR="008D6F87" w:rsidRPr="007E4B4B" w:rsidRDefault="008D6F87" w:rsidP="008D6F87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Využití plochy zohlední ochranné a bezpečnostní pásmo VTL plynovodu.</w:t>
            </w:r>
          </w:p>
        </w:tc>
      </w:tr>
      <w:tr w:rsidR="008D6F87" w:rsidRPr="007E4B4B" w14:paraId="3616C788" w14:textId="77777777" w:rsidTr="0045136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6A5E" w14:textId="77777777" w:rsidR="008D6F87" w:rsidRPr="007E4B4B" w:rsidRDefault="008D6F87" w:rsidP="00451365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Z.40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4661" w14:textId="6C32ABFF" w:rsidR="008D6F87" w:rsidRPr="007E4B4B" w:rsidRDefault="00DE1E95" w:rsidP="008D6F87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ZP</w:t>
            </w:r>
            <w:r w:rsidR="008D6F87" w:rsidRPr="007E4B4B">
              <w:rPr>
                <w:szCs w:val="22"/>
              </w:rPr>
              <w:t xml:space="preserve"> </w:t>
            </w:r>
          </w:p>
          <w:p w14:paraId="3A61D3DA" w14:textId="2E0E13B0" w:rsidR="008D6F87" w:rsidRPr="007E4B4B" w:rsidRDefault="00DE1E95" w:rsidP="008D6F87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iCs/>
              </w:rPr>
              <w:t>zeleň parková a parkově upravená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1927" w14:textId="77777777" w:rsidR="008D6F87" w:rsidRPr="007E4B4B" w:rsidRDefault="008D6F87" w:rsidP="008D6F87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8D6F87" w:rsidRPr="007E4B4B" w14:paraId="6ABF7E33" w14:textId="77777777" w:rsidTr="0045136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887F" w14:textId="77777777" w:rsidR="008D6F87" w:rsidRPr="007E4B4B" w:rsidRDefault="008D6F87" w:rsidP="00451365">
            <w:pPr>
              <w:pStyle w:val="Neodsazen"/>
              <w:jc w:val="center"/>
              <w:rPr>
                <w:b/>
                <w:bCs/>
                <w:iCs/>
                <w:szCs w:val="22"/>
              </w:rPr>
            </w:pPr>
            <w:r w:rsidRPr="007E4B4B">
              <w:rPr>
                <w:b/>
                <w:bCs/>
                <w:iCs/>
                <w:szCs w:val="22"/>
              </w:rPr>
              <w:t>Z.41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2CAE" w14:textId="2C5810D7" w:rsidR="008D6F87" w:rsidRPr="007E4B4B" w:rsidRDefault="00DE1E95" w:rsidP="00DE1E95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ZP</w:t>
            </w:r>
            <w:r w:rsidR="008D6F87" w:rsidRPr="007E4B4B">
              <w:rPr>
                <w:szCs w:val="22"/>
              </w:rPr>
              <w:t xml:space="preserve"> </w:t>
            </w:r>
          </w:p>
          <w:p w14:paraId="65D4E00E" w14:textId="44A54876" w:rsidR="008D6F87" w:rsidRPr="007E4B4B" w:rsidRDefault="00DE1E95" w:rsidP="00DE1E95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iCs/>
              </w:rPr>
              <w:t>zeleň parková a parkově upravená</w:t>
            </w:r>
          </w:p>
        </w:tc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78EA" w14:textId="77777777" w:rsidR="008D6F87" w:rsidRPr="007E4B4B" w:rsidRDefault="008D6F87" w:rsidP="00DE1E95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Část plochy přiléhající k ploše VU bude hustě osázena středně vysokou a vysokou izolační zelení, za účelem optického a hygienického odclonění obytné zástavby od plochy výroby a skladování.</w:t>
            </w:r>
          </w:p>
        </w:tc>
      </w:tr>
    </w:tbl>
    <w:p w14:paraId="61BCAD82" w14:textId="77777777" w:rsidR="008D6F87" w:rsidRPr="007E4B4B" w:rsidRDefault="008D6F87" w:rsidP="008D6F87">
      <w:pPr>
        <w:ind w:firstLine="0"/>
        <w:rPr>
          <w:i/>
        </w:rPr>
      </w:pPr>
    </w:p>
    <w:p w14:paraId="552F8B81" w14:textId="77777777" w:rsidR="007B4D54" w:rsidRPr="007E4B4B" w:rsidRDefault="007B4D54" w:rsidP="009B70E2">
      <w:pPr>
        <w:ind w:firstLine="540"/>
        <w:rPr>
          <w:i/>
          <w:iCs/>
        </w:rPr>
      </w:pPr>
    </w:p>
    <w:p w14:paraId="1C07B2A6" w14:textId="77777777" w:rsidR="007B4D54" w:rsidRPr="007E4B4B" w:rsidRDefault="007B4D54" w:rsidP="00E62B11">
      <w:pPr>
        <w:pStyle w:val="Nadpis3"/>
      </w:pPr>
      <w:bookmarkStart w:id="33" w:name="_Toc207352915"/>
      <w:r w:rsidRPr="007E4B4B">
        <w:t>Plochy dopravní infrastruktury</w:t>
      </w:r>
      <w:bookmarkEnd w:id="33"/>
    </w:p>
    <w:p w14:paraId="6E5D5B86" w14:textId="77777777" w:rsidR="005B70AD" w:rsidRPr="007E4B4B" w:rsidRDefault="005B70AD" w:rsidP="005B70AD">
      <w:r w:rsidRPr="007E4B4B">
        <w:t>Plochy dopravní infrastruktury jsou podrobněji členěny na:</w:t>
      </w:r>
    </w:p>
    <w:p w14:paraId="0E8D1FFD" w14:textId="0E9C2FBF" w:rsidR="005B70AD" w:rsidRPr="007E4B4B" w:rsidRDefault="005B70AD" w:rsidP="00524B10">
      <w:pPr>
        <w:numPr>
          <w:ilvl w:val="0"/>
          <w:numId w:val="21"/>
        </w:numPr>
      </w:pPr>
      <w:r w:rsidRPr="007E4B4B">
        <w:t xml:space="preserve">DS </w:t>
      </w:r>
      <w:r w:rsidR="00DB068F" w:rsidRPr="007E4B4B">
        <w:t>doprava</w:t>
      </w:r>
      <w:r w:rsidR="00F73ADB" w:rsidRPr="007E4B4B">
        <w:t xml:space="preserve"> silniční</w:t>
      </w:r>
    </w:p>
    <w:p w14:paraId="5710ED92" w14:textId="637F079B" w:rsidR="005B70AD" w:rsidRPr="007E4B4B" w:rsidRDefault="00F73ADB" w:rsidP="00524B10">
      <w:pPr>
        <w:numPr>
          <w:ilvl w:val="0"/>
          <w:numId w:val="21"/>
        </w:numPr>
      </w:pPr>
      <w:r w:rsidRPr="007E4B4B">
        <w:t>DD</w:t>
      </w:r>
      <w:r w:rsidR="005B70AD" w:rsidRPr="007E4B4B">
        <w:t xml:space="preserve"> do</w:t>
      </w:r>
      <w:r w:rsidR="00DB068F" w:rsidRPr="007E4B4B">
        <w:t>prava</w:t>
      </w:r>
      <w:r w:rsidRPr="007E4B4B">
        <w:t xml:space="preserve"> drážní</w:t>
      </w:r>
    </w:p>
    <w:p w14:paraId="3F76F0E0" w14:textId="72974044" w:rsidR="00172F0F" w:rsidRPr="007E4B4B" w:rsidRDefault="00F73ADB" w:rsidP="00172F0F">
      <w:pPr>
        <w:numPr>
          <w:ilvl w:val="0"/>
          <w:numId w:val="21"/>
        </w:numPr>
      </w:pPr>
      <w:r w:rsidRPr="007E4B4B">
        <w:t>DX</w:t>
      </w:r>
      <w:r w:rsidR="00172F0F" w:rsidRPr="007E4B4B">
        <w:t xml:space="preserve"> </w:t>
      </w:r>
      <w:r w:rsidRPr="007E4B4B">
        <w:t>doprava jiná</w:t>
      </w:r>
      <w:r w:rsidR="00172F0F" w:rsidRPr="007E4B4B">
        <w:t xml:space="preserve"> – účelové komunikace</w:t>
      </w:r>
    </w:p>
    <w:p w14:paraId="51039E5C" w14:textId="77777777" w:rsidR="005B70AD" w:rsidRPr="007E4B4B" w:rsidRDefault="005B70AD" w:rsidP="005B70AD">
      <w:pPr>
        <w:rPr>
          <w:i/>
        </w:rPr>
      </w:pPr>
    </w:p>
    <w:p w14:paraId="12DF1939" w14:textId="77777777" w:rsidR="00794769" w:rsidRPr="007E4B4B" w:rsidRDefault="00794769" w:rsidP="00794769">
      <w:r w:rsidRPr="007E4B4B">
        <w:t>Stanovení podmínek pro realizaci navrhovaných funkcí v zastavitelných plochách:</w:t>
      </w:r>
    </w:p>
    <w:p w14:paraId="13D76578" w14:textId="77777777" w:rsidR="00812FE6" w:rsidRPr="007E4B4B" w:rsidRDefault="00812FE6" w:rsidP="000153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042"/>
        <w:gridCol w:w="5359"/>
      </w:tblGrid>
      <w:tr w:rsidR="00095F7B" w:rsidRPr="007E4B4B" w14:paraId="0AA27D87" w14:textId="77777777" w:rsidTr="00177A92">
        <w:trPr>
          <w:cantSplit/>
        </w:trPr>
        <w:tc>
          <w:tcPr>
            <w:tcW w:w="971" w:type="dxa"/>
          </w:tcPr>
          <w:p w14:paraId="495C6431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787C7D18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3042" w:type="dxa"/>
            <w:vAlign w:val="center"/>
          </w:tcPr>
          <w:p w14:paraId="5AD804FE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2C44671B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359" w:type="dxa"/>
            <w:vAlign w:val="center"/>
          </w:tcPr>
          <w:p w14:paraId="573440B0" w14:textId="77777777" w:rsidR="00095F7B" w:rsidRPr="007E4B4B" w:rsidRDefault="00095F7B" w:rsidP="00467F5C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CB600C" w:rsidRPr="007E4B4B" w14:paraId="779FF82E" w14:textId="77777777" w:rsidTr="00177A92">
        <w:trPr>
          <w:cantSplit/>
        </w:trPr>
        <w:tc>
          <w:tcPr>
            <w:tcW w:w="971" w:type="dxa"/>
            <w:vAlign w:val="center"/>
          </w:tcPr>
          <w:p w14:paraId="16B65280" w14:textId="255D0256" w:rsidR="00CB600C" w:rsidRPr="007E4B4B" w:rsidRDefault="00CB600C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03</w:t>
            </w:r>
          </w:p>
        </w:tc>
        <w:tc>
          <w:tcPr>
            <w:tcW w:w="3042" w:type="dxa"/>
            <w:vAlign w:val="center"/>
          </w:tcPr>
          <w:p w14:paraId="6B87C3A7" w14:textId="2F896A77" w:rsidR="00CB600C" w:rsidRPr="007E4B4B" w:rsidRDefault="001F7405" w:rsidP="00467F5C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DD</w:t>
            </w:r>
          </w:p>
          <w:p w14:paraId="5269BEA0" w14:textId="45C61126" w:rsidR="00CB600C" w:rsidRPr="007E4B4B" w:rsidRDefault="00CB600C" w:rsidP="00467F5C">
            <w:pPr>
              <w:pStyle w:val="Neodsazen"/>
              <w:jc w:val="left"/>
              <w:rPr>
                <w:b/>
                <w:szCs w:val="22"/>
              </w:rPr>
            </w:pPr>
            <w:r w:rsidRPr="007E4B4B">
              <w:rPr>
                <w:szCs w:val="22"/>
              </w:rPr>
              <w:t>doprava</w:t>
            </w:r>
            <w:r w:rsidR="001F7405" w:rsidRPr="007E4B4B">
              <w:rPr>
                <w:szCs w:val="22"/>
              </w:rPr>
              <w:t xml:space="preserve"> drážní</w:t>
            </w:r>
          </w:p>
        </w:tc>
        <w:tc>
          <w:tcPr>
            <w:tcW w:w="5359" w:type="dxa"/>
            <w:vAlign w:val="center"/>
          </w:tcPr>
          <w:p w14:paraId="3DC2DBC3" w14:textId="77777777" w:rsidR="00CB600C" w:rsidRPr="007E4B4B" w:rsidRDefault="00275A3B" w:rsidP="00275A3B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 ploše bude umístěna železniční zastávka a související dopravní, technická a občanská vybavenost.</w:t>
            </w:r>
          </w:p>
          <w:p w14:paraId="7775A74C" w14:textId="77777777" w:rsidR="002F3041" w:rsidRPr="007E4B4B" w:rsidRDefault="002F3041" w:rsidP="00275A3B">
            <w:pPr>
              <w:pStyle w:val="Neodsazen"/>
              <w:jc w:val="left"/>
              <w:rPr>
                <w:szCs w:val="22"/>
              </w:rPr>
            </w:pPr>
          </w:p>
        </w:tc>
      </w:tr>
      <w:tr w:rsidR="00312CF3" w:rsidRPr="007E4B4B" w14:paraId="7DA098C0" w14:textId="77777777" w:rsidTr="00177A92">
        <w:trPr>
          <w:cantSplit/>
        </w:trPr>
        <w:tc>
          <w:tcPr>
            <w:tcW w:w="971" w:type="dxa"/>
            <w:vAlign w:val="center"/>
          </w:tcPr>
          <w:p w14:paraId="4F00FA5D" w14:textId="47A4C44C" w:rsidR="00312CF3" w:rsidRPr="007E4B4B" w:rsidRDefault="00312CF3" w:rsidP="00C90546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01</w:t>
            </w:r>
          </w:p>
        </w:tc>
        <w:tc>
          <w:tcPr>
            <w:tcW w:w="3042" w:type="dxa"/>
            <w:vAlign w:val="center"/>
          </w:tcPr>
          <w:p w14:paraId="7391B326" w14:textId="5A8CC84D" w:rsidR="00312CF3" w:rsidRPr="007E4B4B" w:rsidRDefault="001F7405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DX</w:t>
            </w:r>
          </w:p>
          <w:p w14:paraId="3792B230" w14:textId="65ED2895" w:rsidR="00312CF3" w:rsidRPr="007E4B4B" w:rsidRDefault="001F7405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doprava jiná</w:t>
            </w:r>
            <w:r w:rsidR="00312CF3" w:rsidRPr="007E4B4B">
              <w:rPr>
                <w:szCs w:val="22"/>
              </w:rPr>
              <w:t xml:space="preserve"> – </w:t>
            </w:r>
          </w:p>
          <w:p w14:paraId="11CABF2C" w14:textId="77777777" w:rsidR="00312CF3" w:rsidRPr="007E4B4B" w:rsidRDefault="00312CF3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účelové komunikace</w:t>
            </w:r>
          </w:p>
        </w:tc>
        <w:tc>
          <w:tcPr>
            <w:tcW w:w="5359" w:type="dxa"/>
            <w:vAlign w:val="center"/>
          </w:tcPr>
          <w:p w14:paraId="2A14A565" w14:textId="77777777" w:rsidR="00312CF3" w:rsidRPr="007E4B4B" w:rsidRDefault="00312CF3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 ploše bude zbudována účelová komunikace a cyklotrasa, popř. cyklostezka.</w:t>
            </w:r>
          </w:p>
          <w:p w14:paraId="7519E62F" w14:textId="77777777" w:rsidR="002F3041" w:rsidRPr="007E4B4B" w:rsidRDefault="002F3041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 navazujícím řízení zajistit minimalizaci zásahů do vzrostlé náletové zeleně.</w:t>
            </w:r>
          </w:p>
        </w:tc>
      </w:tr>
      <w:tr w:rsidR="00312CF3" w:rsidRPr="007E4B4B" w14:paraId="74E248AD" w14:textId="77777777" w:rsidTr="00177A92">
        <w:trPr>
          <w:cantSplit/>
        </w:trPr>
        <w:tc>
          <w:tcPr>
            <w:tcW w:w="971" w:type="dxa"/>
            <w:vAlign w:val="center"/>
          </w:tcPr>
          <w:p w14:paraId="1510EB5F" w14:textId="4A9F417A" w:rsidR="00312CF3" w:rsidRPr="007E4B4B" w:rsidRDefault="00312CF3" w:rsidP="00C90546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04</w:t>
            </w:r>
          </w:p>
        </w:tc>
        <w:tc>
          <w:tcPr>
            <w:tcW w:w="3042" w:type="dxa"/>
            <w:vAlign w:val="center"/>
          </w:tcPr>
          <w:p w14:paraId="45226B76" w14:textId="563ACA92" w:rsidR="00312CF3" w:rsidRPr="007E4B4B" w:rsidRDefault="001F7405" w:rsidP="00312CF3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DX</w:t>
            </w:r>
          </w:p>
          <w:p w14:paraId="54816070" w14:textId="287A3934" w:rsidR="00312CF3" w:rsidRPr="007E4B4B" w:rsidRDefault="001F7405" w:rsidP="00312CF3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doprava jiná</w:t>
            </w:r>
            <w:r w:rsidR="00312CF3" w:rsidRPr="007E4B4B">
              <w:rPr>
                <w:szCs w:val="22"/>
              </w:rPr>
              <w:t xml:space="preserve"> – </w:t>
            </w:r>
          </w:p>
          <w:p w14:paraId="025D88F9" w14:textId="77777777" w:rsidR="00312CF3" w:rsidRPr="007E4B4B" w:rsidRDefault="00312CF3" w:rsidP="00312CF3">
            <w:pPr>
              <w:pStyle w:val="Neodsazen"/>
              <w:jc w:val="left"/>
              <w:rPr>
                <w:b/>
                <w:szCs w:val="22"/>
              </w:rPr>
            </w:pPr>
            <w:r w:rsidRPr="007E4B4B">
              <w:rPr>
                <w:szCs w:val="22"/>
              </w:rPr>
              <w:t>účelové komunikace</w:t>
            </w:r>
          </w:p>
        </w:tc>
        <w:tc>
          <w:tcPr>
            <w:tcW w:w="5359" w:type="dxa"/>
            <w:vAlign w:val="center"/>
          </w:tcPr>
          <w:p w14:paraId="595C7B97" w14:textId="77777777" w:rsidR="00312CF3" w:rsidRPr="007E4B4B" w:rsidRDefault="00312CF3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 ploše bude zbudována cyklostezka.</w:t>
            </w:r>
          </w:p>
          <w:p w14:paraId="4BFE4678" w14:textId="77777777" w:rsidR="002F3041" w:rsidRPr="007E4B4B" w:rsidRDefault="002F3041" w:rsidP="00C9054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Při stavbě cyklostezky vyloučit zásahy do koryta Baťova kanálu (významný krajinný prvek), včetně umístění deponií zemin a stavebních materiálů na březích toku.</w:t>
            </w:r>
          </w:p>
        </w:tc>
      </w:tr>
      <w:tr w:rsidR="00172F0F" w:rsidRPr="007E4B4B" w14:paraId="76B0D339" w14:textId="77777777" w:rsidTr="00177A92">
        <w:trPr>
          <w:cantSplit/>
        </w:trPr>
        <w:tc>
          <w:tcPr>
            <w:tcW w:w="971" w:type="dxa"/>
            <w:vAlign w:val="center"/>
          </w:tcPr>
          <w:p w14:paraId="653AAB14" w14:textId="19D33CBB" w:rsidR="00172F0F" w:rsidRPr="007E4B4B" w:rsidRDefault="00172F0F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38</w:t>
            </w:r>
          </w:p>
        </w:tc>
        <w:tc>
          <w:tcPr>
            <w:tcW w:w="3042" w:type="dxa"/>
            <w:vAlign w:val="center"/>
          </w:tcPr>
          <w:p w14:paraId="16C21328" w14:textId="73F14486" w:rsidR="00172F0F" w:rsidRPr="007E4B4B" w:rsidRDefault="001F7405" w:rsidP="00E60F4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DX</w:t>
            </w:r>
          </w:p>
          <w:p w14:paraId="2E65A6CC" w14:textId="09DEB135" w:rsidR="00172F0F" w:rsidRPr="007E4B4B" w:rsidRDefault="001F7405" w:rsidP="00E60F4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doprava jiná</w:t>
            </w:r>
            <w:r w:rsidR="00172F0F" w:rsidRPr="007E4B4B">
              <w:rPr>
                <w:szCs w:val="22"/>
              </w:rPr>
              <w:t xml:space="preserve"> – </w:t>
            </w:r>
          </w:p>
          <w:p w14:paraId="0CBC9B9B" w14:textId="77777777" w:rsidR="00172F0F" w:rsidRPr="007E4B4B" w:rsidRDefault="00172F0F" w:rsidP="00E60F4A">
            <w:pPr>
              <w:pStyle w:val="Neodsazen"/>
              <w:jc w:val="left"/>
              <w:rPr>
                <w:b/>
                <w:szCs w:val="22"/>
              </w:rPr>
            </w:pPr>
            <w:r w:rsidRPr="007E4B4B">
              <w:rPr>
                <w:szCs w:val="22"/>
              </w:rPr>
              <w:t>účelové komunikace</w:t>
            </w:r>
          </w:p>
        </w:tc>
        <w:tc>
          <w:tcPr>
            <w:tcW w:w="5359" w:type="dxa"/>
            <w:vAlign w:val="center"/>
          </w:tcPr>
          <w:p w14:paraId="3AAA4554" w14:textId="77777777" w:rsidR="00172F0F" w:rsidRPr="007E4B4B" w:rsidRDefault="00172F0F" w:rsidP="00E60F4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 ploše bude zbudována cyklostezka.</w:t>
            </w:r>
          </w:p>
          <w:p w14:paraId="31326DF3" w14:textId="77777777" w:rsidR="00D75C53" w:rsidRPr="007E4B4B" w:rsidRDefault="00D75C53" w:rsidP="00E60F4A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Dešťové vody budou řešeny zasakováním.</w:t>
            </w:r>
          </w:p>
        </w:tc>
      </w:tr>
      <w:tr w:rsidR="0094667D" w:rsidRPr="007E4B4B" w14:paraId="05820AD9" w14:textId="77777777" w:rsidTr="00177A92">
        <w:trPr>
          <w:cantSplit/>
        </w:trPr>
        <w:tc>
          <w:tcPr>
            <w:tcW w:w="971" w:type="dxa"/>
            <w:vAlign w:val="center"/>
          </w:tcPr>
          <w:p w14:paraId="57141F7D" w14:textId="2496328C" w:rsidR="0094667D" w:rsidRPr="007E4B4B" w:rsidRDefault="0094667D" w:rsidP="0094667D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Z.66</w:t>
            </w:r>
          </w:p>
        </w:tc>
        <w:tc>
          <w:tcPr>
            <w:tcW w:w="3042" w:type="dxa"/>
            <w:vAlign w:val="center"/>
          </w:tcPr>
          <w:p w14:paraId="311DE7C6" w14:textId="77777777" w:rsidR="0094667D" w:rsidRPr="007E4B4B" w:rsidRDefault="0094667D" w:rsidP="0094667D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DX</w:t>
            </w:r>
          </w:p>
          <w:p w14:paraId="63515245" w14:textId="77777777" w:rsidR="0094667D" w:rsidRPr="007E4B4B" w:rsidRDefault="0094667D" w:rsidP="0094667D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 xml:space="preserve">doprava jiná – </w:t>
            </w:r>
          </w:p>
          <w:p w14:paraId="3A08E909" w14:textId="41CE1BE0" w:rsidR="0094667D" w:rsidRPr="007E4B4B" w:rsidDel="001F7405" w:rsidRDefault="0094667D" w:rsidP="0094667D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účelové komunikace</w:t>
            </w:r>
          </w:p>
        </w:tc>
        <w:tc>
          <w:tcPr>
            <w:tcW w:w="5359" w:type="dxa"/>
            <w:vAlign w:val="center"/>
          </w:tcPr>
          <w:p w14:paraId="02E0CF6C" w14:textId="7F15F809" w:rsidR="0094667D" w:rsidRPr="007E4B4B" w:rsidRDefault="0066070A" w:rsidP="0094667D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  <w:tr w:rsidR="00600B99" w:rsidRPr="007E4B4B" w14:paraId="66BB3529" w14:textId="77777777" w:rsidTr="00177A92">
        <w:trPr>
          <w:cantSplit/>
        </w:trPr>
        <w:tc>
          <w:tcPr>
            <w:tcW w:w="971" w:type="dxa"/>
            <w:vAlign w:val="center"/>
          </w:tcPr>
          <w:p w14:paraId="0751AA66" w14:textId="1A702D3E" w:rsidR="00600B99" w:rsidRPr="007E4B4B" w:rsidRDefault="00600B99" w:rsidP="00600B99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Z.69</w:t>
            </w:r>
          </w:p>
        </w:tc>
        <w:tc>
          <w:tcPr>
            <w:tcW w:w="3042" w:type="dxa"/>
            <w:vAlign w:val="center"/>
          </w:tcPr>
          <w:p w14:paraId="34CCA652" w14:textId="77777777" w:rsidR="00600B99" w:rsidRPr="007E4B4B" w:rsidRDefault="00600B99" w:rsidP="00600B99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DX</w:t>
            </w:r>
          </w:p>
          <w:p w14:paraId="2A15766D" w14:textId="77777777" w:rsidR="00600B99" w:rsidRPr="007E4B4B" w:rsidRDefault="00600B99" w:rsidP="00600B99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 xml:space="preserve">doprava jiná – </w:t>
            </w:r>
          </w:p>
          <w:p w14:paraId="6302CF50" w14:textId="146CF6E3" w:rsidR="00600B99" w:rsidRPr="007E4B4B" w:rsidRDefault="00600B99" w:rsidP="00600B99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účelové komunikace</w:t>
            </w:r>
          </w:p>
        </w:tc>
        <w:tc>
          <w:tcPr>
            <w:tcW w:w="5359" w:type="dxa"/>
            <w:vAlign w:val="center"/>
          </w:tcPr>
          <w:p w14:paraId="7DD81C1B" w14:textId="33481A4A" w:rsidR="00600B99" w:rsidRPr="007E4B4B" w:rsidRDefault="00600B99" w:rsidP="00600B99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Žádné požadavky.</w:t>
            </w:r>
          </w:p>
        </w:tc>
      </w:tr>
    </w:tbl>
    <w:p w14:paraId="6B06C632" w14:textId="77777777" w:rsidR="009A26A4" w:rsidRPr="007E4B4B" w:rsidRDefault="009A26A4" w:rsidP="009A26A4">
      <w:pPr>
        <w:pStyle w:val="Odrkov"/>
        <w:spacing w:before="0"/>
      </w:pPr>
    </w:p>
    <w:p w14:paraId="02487C09" w14:textId="77777777" w:rsidR="000365A8" w:rsidRDefault="000365A8">
      <w:pPr>
        <w:ind w:firstLine="0"/>
        <w:jc w:val="left"/>
        <w:rPr>
          <w:szCs w:val="20"/>
        </w:rPr>
      </w:pPr>
      <w:r>
        <w:br w:type="page"/>
      </w:r>
    </w:p>
    <w:p w14:paraId="7DEE6A31" w14:textId="683CDF1E" w:rsidR="00DD6BE5" w:rsidRPr="007E4B4B" w:rsidRDefault="00DD6BE5" w:rsidP="009A26A4">
      <w:pPr>
        <w:pStyle w:val="Odrkov"/>
        <w:spacing w:before="0"/>
      </w:pPr>
      <w:r w:rsidRPr="007E4B4B">
        <w:lastRenderedPageBreak/>
        <w:t>Vedle ploch dopravní infrastruktury vymezuje ÚP Sudoměřice dále koridory pro dopravní infrastrukturu, a to:</w:t>
      </w:r>
    </w:p>
    <w:p w14:paraId="3E6CC7B9" w14:textId="2130FF1C" w:rsidR="00DD6BE5" w:rsidRPr="007E4B4B" w:rsidRDefault="008E5477" w:rsidP="00DD6BE5">
      <w:pPr>
        <w:pStyle w:val="Odrkov"/>
        <w:numPr>
          <w:ilvl w:val="0"/>
          <w:numId w:val="40"/>
        </w:numPr>
        <w:spacing w:before="0"/>
      </w:pPr>
      <w:r w:rsidRPr="007B0219">
        <w:rPr>
          <w:b/>
          <w:bCs/>
        </w:rPr>
        <w:t>CNZ.</w:t>
      </w:r>
      <w:r w:rsidR="00DD6BE5" w:rsidRPr="007B0219">
        <w:rPr>
          <w:b/>
          <w:bCs/>
        </w:rPr>
        <w:t>DV01</w:t>
      </w:r>
      <w:r w:rsidR="00DD6BE5" w:rsidRPr="007E4B4B">
        <w:t xml:space="preserve"> koridor pro dopravní infrastrukturu (prodloužení vodní cesty - "Baťův kanál")</w:t>
      </w:r>
      <w:r w:rsidR="00C6486B" w:rsidRPr="007E4B4B">
        <w:t>. Šířka koridoru je 70 m, poloha vodní cesty (plavební komory a souvisejících zařízení) v rámci vymezeného koridoru bude upřesněna v navazujícím řízení.</w:t>
      </w:r>
      <w:r w:rsidR="00C506E8" w:rsidRPr="007E4B4B">
        <w:t xml:space="preserve"> V koridoru bude pamatováno i na realizaci cyklostezky, veden</w:t>
      </w:r>
      <w:r w:rsidR="00A37ACE" w:rsidRPr="007E4B4B">
        <w:t>é</w:t>
      </w:r>
      <w:r w:rsidR="00C506E8" w:rsidRPr="007E4B4B">
        <w:t xml:space="preserve"> optimálně po hrázi kanálu.</w:t>
      </w:r>
      <w:r w:rsidR="00A37ACE" w:rsidRPr="007E4B4B">
        <w:t xml:space="preserve"> </w:t>
      </w:r>
      <w:r w:rsidR="005B5AF7" w:rsidRPr="007E4B4B">
        <w:t xml:space="preserve">Nevyužitá část koridoru bude upravena pro vedení regionálního biokoridoru RK138. </w:t>
      </w:r>
      <w:r w:rsidR="00A37ACE" w:rsidRPr="007E4B4B">
        <w:t>Realizace záměru musí respektovat podmín</w:t>
      </w:r>
      <w:r w:rsidR="0020455D" w:rsidRPr="007E4B4B">
        <w:t>ky</w:t>
      </w:r>
      <w:r w:rsidR="00A37ACE" w:rsidRPr="007E4B4B">
        <w:t xml:space="preserve"> souhlasného stanoviska EIA, které bylo vydáno (č.j. 5392/ENV/07 ze dne 9.5.2007).</w:t>
      </w:r>
    </w:p>
    <w:p w14:paraId="6E36C9AA" w14:textId="1AD121D5" w:rsidR="00DD6BE5" w:rsidRPr="007E4B4B" w:rsidRDefault="008E5477" w:rsidP="00DD6BE5">
      <w:pPr>
        <w:pStyle w:val="Odrkov"/>
        <w:numPr>
          <w:ilvl w:val="0"/>
          <w:numId w:val="40"/>
        </w:numPr>
        <w:spacing w:before="0"/>
      </w:pPr>
      <w:r w:rsidRPr="007B0219">
        <w:rPr>
          <w:b/>
          <w:bCs/>
        </w:rPr>
        <w:t>CNU.</w:t>
      </w:r>
      <w:r w:rsidR="00DD6BE5" w:rsidRPr="007B0219">
        <w:rPr>
          <w:b/>
          <w:bCs/>
        </w:rPr>
        <w:t>DC01</w:t>
      </w:r>
      <w:r w:rsidR="00DD6BE5" w:rsidRPr="007E4B4B">
        <w:t xml:space="preserve"> koridor pro dopr</w:t>
      </w:r>
      <w:r w:rsidR="00C97AE6" w:rsidRPr="007E4B4B">
        <w:t>avní infrastrukturu (cyklostezku</w:t>
      </w:r>
      <w:r w:rsidR="00DD6BE5" w:rsidRPr="007E4B4B">
        <w:t>). Koridor má šířku 20 m, v severní části pak po hranici řešeného území. Cyklostezka bude pokračovat do Petrova.</w:t>
      </w:r>
      <w:r w:rsidR="00C6486B" w:rsidRPr="007E4B4B">
        <w:t xml:space="preserve"> Poloha komunikace v rámci vymezeného koridoru bude upřesněna v navazujícím řízení.  Komunikace bude přednostně umístěna na nezemědělské půdě.</w:t>
      </w:r>
      <w:r w:rsidR="00287BA8" w:rsidRPr="007E4B4B">
        <w:t xml:space="preserve"> Stanovuje se povinnost zachovat maximum stávající vzrostlé zeleně v břehovém porostu podél Baťova kanálu.</w:t>
      </w:r>
    </w:p>
    <w:p w14:paraId="0E481E6A" w14:textId="31CB1B98" w:rsidR="00AA0FB8" w:rsidRPr="007E4B4B" w:rsidRDefault="00AA0FB8">
      <w:pPr>
        <w:ind w:firstLine="0"/>
        <w:jc w:val="left"/>
        <w:rPr>
          <w:b/>
          <w:iCs/>
          <w:caps/>
          <w:szCs w:val="22"/>
        </w:rPr>
      </w:pPr>
      <w:bookmarkStart w:id="34" w:name="_Toc144540725"/>
      <w:bookmarkStart w:id="35" w:name="_Toc164162702"/>
    </w:p>
    <w:p w14:paraId="1CFB3E30" w14:textId="4304128A" w:rsidR="009B70E2" w:rsidRPr="007E4B4B" w:rsidRDefault="009B70E2" w:rsidP="00E62B11">
      <w:pPr>
        <w:pStyle w:val="Nadpis3"/>
      </w:pPr>
      <w:bookmarkStart w:id="36" w:name="_Toc207352916"/>
      <w:r w:rsidRPr="007E4B4B">
        <w:t>Plochy technické infrastruktury</w:t>
      </w:r>
      <w:bookmarkEnd w:id="34"/>
      <w:bookmarkEnd w:id="35"/>
      <w:bookmarkEnd w:id="36"/>
    </w:p>
    <w:p w14:paraId="6D8D7A6C" w14:textId="77777777" w:rsidR="009A26A4" w:rsidRPr="007E4B4B" w:rsidRDefault="009A26A4" w:rsidP="009A26A4">
      <w:r w:rsidRPr="007E4B4B">
        <w:t>Plochy technické infrastruktury jsou podrobněji členěny na:</w:t>
      </w:r>
    </w:p>
    <w:p w14:paraId="679E69E8" w14:textId="75FF5869" w:rsidR="009A26A4" w:rsidRPr="007E4B4B" w:rsidRDefault="0069205F" w:rsidP="00524B10">
      <w:pPr>
        <w:numPr>
          <w:ilvl w:val="0"/>
          <w:numId w:val="21"/>
        </w:numPr>
      </w:pPr>
      <w:r w:rsidRPr="007E4B4B">
        <w:t>TU</w:t>
      </w:r>
      <w:r w:rsidR="009A26A4" w:rsidRPr="007E4B4B">
        <w:t xml:space="preserve"> </w:t>
      </w:r>
      <w:r w:rsidRPr="007E4B4B">
        <w:t>technická infrastruktura všeobecná</w:t>
      </w:r>
    </w:p>
    <w:p w14:paraId="4351E00B" w14:textId="5FEFB266" w:rsidR="009A26A4" w:rsidRPr="007E4B4B" w:rsidRDefault="009A26A4" w:rsidP="00524B10">
      <w:pPr>
        <w:numPr>
          <w:ilvl w:val="0"/>
          <w:numId w:val="21"/>
        </w:numPr>
      </w:pPr>
      <w:r w:rsidRPr="007E4B4B">
        <w:t>TO nakládání s odpady</w:t>
      </w:r>
    </w:p>
    <w:p w14:paraId="370CDC04" w14:textId="77777777" w:rsidR="009A26A4" w:rsidRPr="007E4B4B" w:rsidRDefault="009A26A4" w:rsidP="000153C3"/>
    <w:p w14:paraId="03614D03" w14:textId="77777777" w:rsidR="00794769" w:rsidRPr="007E4B4B" w:rsidRDefault="00794769" w:rsidP="00794769">
      <w:bookmarkStart w:id="37" w:name="_Toc144540726"/>
      <w:bookmarkStart w:id="38" w:name="_Toc164162703"/>
      <w:r w:rsidRPr="007E4B4B">
        <w:t>Stanovení podmínek pro realizaci navrhovaných funkcí v zastavitelných plochách:</w:t>
      </w:r>
    </w:p>
    <w:p w14:paraId="46D43179" w14:textId="77777777" w:rsidR="00812FE6" w:rsidRPr="007E4B4B" w:rsidRDefault="00812FE6" w:rsidP="000153C3"/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2754"/>
        <w:gridCol w:w="5957"/>
      </w:tblGrid>
      <w:tr w:rsidR="00095F7B" w:rsidRPr="007E4B4B" w14:paraId="4AE45252" w14:textId="77777777">
        <w:tc>
          <w:tcPr>
            <w:tcW w:w="971" w:type="dxa"/>
          </w:tcPr>
          <w:p w14:paraId="557AD070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Označení</w:t>
            </w:r>
          </w:p>
          <w:p w14:paraId="639B3E97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plochy</w:t>
            </w:r>
          </w:p>
        </w:tc>
        <w:tc>
          <w:tcPr>
            <w:tcW w:w="2754" w:type="dxa"/>
            <w:vAlign w:val="center"/>
          </w:tcPr>
          <w:p w14:paraId="55BD01E4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Kód plochy</w:t>
            </w:r>
          </w:p>
          <w:p w14:paraId="4EFE7C44" w14:textId="77777777" w:rsidR="00095F7B" w:rsidRPr="007E4B4B" w:rsidRDefault="00095F7B" w:rsidP="005343B6">
            <w:pPr>
              <w:ind w:firstLine="0"/>
              <w:rPr>
                <w:iCs/>
                <w:szCs w:val="22"/>
              </w:rPr>
            </w:pPr>
            <w:r w:rsidRPr="007E4B4B">
              <w:rPr>
                <w:iCs/>
                <w:szCs w:val="22"/>
              </w:rPr>
              <w:t>Funkční využití plochy</w:t>
            </w:r>
          </w:p>
        </w:tc>
        <w:tc>
          <w:tcPr>
            <w:tcW w:w="5957" w:type="dxa"/>
            <w:vAlign w:val="center"/>
          </w:tcPr>
          <w:p w14:paraId="13F220E3" w14:textId="77777777" w:rsidR="00095F7B" w:rsidRPr="007E4B4B" w:rsidRDefault="00095F7B" w:rsidP="00F46ACF">
            <w:pPr>
              <w:ind w:firstLine="0"/>
              <w:rPr>
                <w:szCs w:val="22"/>
              </w:rPr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7D11FB" w:rsidRPr="007E4B4B" w14:paraId="184094E8" w14:textId="77777777">
        <w:tc>
          <w:tcPr>
            <w:tcW w:w="971" w:type="dxa"/>
            <w:vAlign w:val="center"/>
          </w:tcPr>
          <w:p w14:paraId="0B6EE629" w14:textId="4B837BDA" w:rsidR="007D11FB" w:rsidRPr="007E4B4B" w:rsidRDefault="007D11FB" w:rsidP="006568BA">
            <w:pPr>
              <w:pStyle w:val="Neodsazen"/>
              <w:jc w:val="center"/>
              <w:rPr>
                <w:b/>
                <w:snapToGrid w:val="0"/>
                <w:szCs w:val="22"/>
              </w:rPr>
            </w:pPr>
            <w:r w:rsidRPr="007E4B4B">
              <w:rPr>
                <w:b/>
                <w:snapToGrid w:val="0"/>
                <w:szCs w:val="22"/>
              </w:rPr>
              <w:t>Z</w:t>
            </w:r>
            <w:r w:rsidR="00271C75" w:rsidRPr="007E4B4B">
              <w:rPr>
                <w:b/>
                <w:snapToGrid w:val="0"/>
                <w:szCs w:val="22"/>
              </w:rPr>
              <w:t>.</w:t>
            </w:r>
            <w:r w:rsidRPr="007E4B4B">
              <w:rPr>
                <w:b/>
                <w:snapToGrid w:val="0"/>
                <w:szCs w:val="22"/>
              </w:rPr>
              <w:t>25</w:t>
            </w:r>
          </w:p>
        </w:tc>
        <w:tc>
          <w:tcPr>
            <w:tcW w:w="2754" w:type="dxa"/>
            <w:vAlign w:val="center"/>
          </w:tcPr>
          <w:p w14:paraId="3880616D" w14:textId="77777777" w:rsidR="007D11FB" w:rsidRPr="007E4B4B" w:rsidRDefault="007D11FB" w:rsidP="007D11FB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TO</w:t>
            </w:r>
          </w:p>
          <w:p w14:paraId="302664B8" w14:textId="099BCF72" w:rsidR="007D11FB" w:rsidRPr="007E4B4B" w:rsidRDefault="007D11FB" w:rsidP="007D11FB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nakládání s odpady</w:t>
            </w:r>
          </w:p>
        </w:tc>
        <w:tc>
          <w:tcPr>
            <w:tcW w:w="5957" w:type="dxa"/>
          </w:tcPr>
          <w:p w14:paraId="4BF2C3AE" w14:textId="77777777" w:rsidR="00346CF0" w:rsidRPr="007E4B4B" w:rsidRDefault="00275A3B" w:rsidP="008B677A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Umístění a stavebně technické řešení objektů zohlední, že jižní část plochy leží v záplavovém území. Doporučuje se zvýšit úroveň terénu nad úroveň hladiny Q100</w:t>
            </w:r>
            <w:r w:rsidR="00346CF0" w:rsidRPr="007E4B4B">
              <w:rPr>
                <w:szCs w:val="22"/>
              </w:rPr>
              <w:t>.</w:t>
            </w:r>
          </w:p>
          <w:p w14:paraId="3B49C613" w14:textId="77777777" w:rsidR="00644C7A" w:rsidRPr="007E4B4B" w:rsidRDefault="00644C7A" w:rsidP="008B677A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Při realizaci budoucího konkrétního záměru v této ploše volit takové technické řešení a zabezpečení, aby nedošlo ke zhoršení průchodu případné povodňové vlny a k rozplavení případně ukládaných sypkých materiálů.</w:t>
            </w:r>
          </w:p>
        </w:tc>
      </w:tr>
    </w:tbl>
    <w:p w14:paraId="2B8BAD55" w14:textId="678B708A" w:rsidR="004E2157" w:rsidRPr="007E4B4B" w:rsidRDefault="004E2157">
      <w:pPr>
        <w:pStyle w:val="Nadpis2"/>
      </w:pPr>
      <w:bookmarkStart w:id="39" w:name="_Toc207352917"/>
      <w:bookmarkEnd w:id="37"/>
      <w:bookmarkEnd w:id="38"/>
      <w:r w:rsidRPr="007E4B4B">
        <w:t>KONCEPCE VEŘEJNÉ INFRASTRUKTURY</w:t>
      </w:r>
      <w:bookmarkEnd w:id="39"/>
    </w:p>
    <w:p w14:paraId="28854F47" w14:textId="77777777" w:rsidR="004E2157" w:rsidRPr="007E4B4B" w:rsidRDefault="004E2157">
      <w:pPr>
        <w:jc w:val="center"/>
        <w:rPr>
          <w:i/>
        </w:rPr>
      </w:pPr>
      <w:r w:rsidRPr="007E4B4B">
        <w:rPr>
          <w:i/>
        </w:rPr>
        <w:t>(včetně podmínek pro její umísťování</w:t>
      </w:r>
      <w:r w:rsidR="00611BA0" w:rsidRPr="007E4B4B">
        <w:rPr>
          <w:i/>
        </w:rPr>
        <w:t>, vymezení ploch a koridorů pro veřejnou infrastrukturu, včetně stanovení podmínek pro jejich využití</w:t>
      </w:r>
      <w:r w:rsidRPr="007E4B4B">
        <w:rPr>
          <w:i/>
        </w:rPr>
        <w:t>)</w:t>
      </w:r>
    </w:p>
    <w:p w14:paraId="1D3F1B05" w14:textId="77777777" w:rsidR="00611BA0" w:rsidRPr="007E4B4B" w:rsidRDefault="00611BA0">
      <w:pPr>
        <w:jc w:val="center"/>
        <w:rPr>
          <w:i/>
        </w:rPr>
      </w:pPr>
    </w:p>
    <w:p w14:paraId="18FC3DD6" w14:textId="5B7A4785" w:rsidR="009B70E2" w:rsidRPr="007E4B4B" w:rsidRDefault="009B70E2" w:rsidP="00E62B11">
      <w:pPr>
        <w:pStyle w:val="Nadpis3"/>
      </w:pPr>
      <w:bookmarkStart w:id="40" w:name="_Toc164162707"/>
      <w:bookmarkStart w:id="41" w:name="_Toc207352918"/>
      <w:r w:rsidRPr="007E4B4B">
        <w:t>Doprava</w:t>
      </w:r>
      <w:bookmarkEnd w:id="40"/>
      <w:bookmarkEnd w:id="41"/>
      <w:r w:rsidRPr="007E4B4B">
        <w:t xml:space="preserve"> </w:t>
      </w:r>
    </w:p>
    <w:p w14:paraId="1FDD009D" w14:textId="77777777" w:rsidR="009B70E2" w:rsidRPr="007E4B4B" w:rsidRDefault="00676BE0" w:rsidP="005F2382">
      <w:pPr>
        <w:pStyle w:val="Zkladntextodsazen3"/>
        <w:spacing w:before="240" w:after="60"/>
        <w:ind w:firstLine="709"/>
        <w:rPr>
          <w:b/>
          <w:i w:val="0"/>
        </w:rPr>
      </w:pPr>
      <w:r w:rsidRPr="007E4B4B">
        <w:rPr>
          <w:b/>
          <w:i w:val="0"/>
        </w:rPr>
        <w:t>Silniční doprava</w:t>
      </w:r>
    </w:p>
    <w:p w14:paraId="7C6D5C43" w14:textId="334BB3D4" w:rsidR="00A309EB" w:rsidRPr="007E4B4B" w:rsidRDefault="00676BE0" w:rsidP="005F2382">
      <w:r w:rsidRPr="007E4B4B">
        <w:t>Současná silniční síť tvořená silnicemi</w:t>
      </w:r>
      <w:r w:rsidR="00147EC2" w:rsidRPr="007E4B4B">
        <w:t xml:space="preserve"> I.</w:t>
      </w:r>
      <w:r w:rsidRPr="007E4B4B">
        <w:t xml:space="preserve"> </w:t>
      </w:r>
      <w:r w:rsidR="00B560F6" w:rsidRPr="007E4B4B">
        <w:t xml:space="preserve">třídy </w:t>
      </w:r>
      <w:r w:rsidR="00A309EB" w:rsidRPr="007E4B4B">
        <w:t>I/55</w:t>
      </w:r>
      <w:r w:rsidR="00B560F6" w:rsidRPr="007E4B4B">
        <w:t xml:space="preserve"> a </w:t>
      </w:r>
      <w:r w:rsidR="00A309EB" w:rsidRPr="007E4B4B">
        <w:t>I/70 a silnic</w:t>
      </w:r>
      <w:r w:rsidR="00147EC2" w:rsidRPr="007E4B4B">
        <w:t>emi</w:t>
      </w:r>
      <w:r w:rsidR="00A309EB" w:rsidRPr="007E4B4B">
        <w:t xml:space="preserve"> III.</w:t>
      </w:r>
      <w:r w:rsidR="002A00C8" w:rsidRPr="007E4B4B">
        <w:t xml:space="preserve"> třídy č. 4262 a 426</w:t>
      </w:r>
      <w:r w:rsidR="00B560F6" w:rsidRPr="007E4B4B">
        <w:t>4</w:t>
      </w:r>
      <w:r w:rsidRPr="007E4B4B">
        <w:t xml:space="preserve"> je v území stabilizována a je </w:t>
      </w:r>
      <w:r w:rsidR="00A309EB" w:rsidRPr="007E4B4B">
        <w:t xml:space="preserve">územním plánem </w:t>
      </w:r>
      <w:r w:rsidRPr="007E4B4B">
        <w:t>respektována.</w:t>
      </w:r>
    </w:p>
    <w:p w14:paraId="0A797B01" w14:textId="7A3E9FDB" w:rsidR="00676BE0" w:rsidRPr="007E4B4B" w:rsidRDefault="00676BE0" w:rsidP="005F2382">
      <w:r w:rsidRPr="007E4B4B">
        <w:t xml:space="preserve">Územní plán vymezuje </w:t>
      </w:r>
      <w:r w:rsidR="00A309EB" w:rsidRPr="007E4B4B">
        <w:t xml:space="preserve">v severní části </w:t>
      </w:r>
      <w:proofErr w:type="spellStart"/>
      <w:r w:rsidR="00A309EB" w:rsidRPr="007E4B4B">
        <w:t>k.ú</w:t>
      </w:r>
      <w:proofErr w:type="spellEnd"/>
      <w:r w:rsidR="00A309EB" w:rsidRPr="007E4B4B">
        <w:t xml:space="preserve">. Sudoměřice koridor </w:t>
      </w:r>
      <w:r w:rsidRPr="007E4B4B">
        <w:t xml:space="preserve">územní rezervy </w:t>
      </w:r>
      <w:r w:rsidR="00A309EB" w:rsidRPr="007E4B4B">
        <w:t>R</w:t>
      </w:r>
      <w:r w:rsidR="00A74758" w:rsidRPr="007E4B4B">
        <w:t>.</w:t>
      </w:r>
      <w:r w:rsidR="00A309EB" w:rsidRPr="007E4B4B">
        <w:t>DS18</w:t>
      </w:r>
      <w:r w:rsidR="00B560F6" w:rsidRPr="007E4B4B">
        <w:t>-</w:t>
      </w:r>
      <w:r w:rsidR="00A309EB" w:rsidRPr="007E4B4B">
        <w:t xml:space="preserve">A </w:t>
      </w:r>
      <w:r w:rsidRPr="007E4B4B">
        <w:t xml:space="preserve">pro přeložku silnice </w:t>
      </w:r>
      <w:r w:rsidR="00A309EB" w:rsidRPr="007E4B4B">
        <w:t>I/55</w:t>
      </w:r>
      <w:r w:rsidRPr="007E4B4B">
        <w:t xml:space="preserve">. </w:t>
      </w:r>
    </w:p>
    <w:p w14:paraId="71708C95" w14:textId="77777777" w:rsidR="009B70E2" w:rsidRPr="007E4B4B" w:rsidRDefault="009B70E2" w:rsidP="005F2382">
      <w:pPr>
        <w:pStyle w:val="Zkladntextodsazen3"/>
        <w:spacing w:before="240" w:after="60"/>
        <w:ind w:firstLine="709"/>
        <w:rPr>
          <w:b/>
          <w:i w:val="0"/>
        </w:rPr>
      </w:pPr>
      <w:bookmarkStart w:id="42" w:name="_Hlk207316217"/>
      <w:r w:rsidRPr="007E4B4B">
        <w:rPr>
          <w:b/>
          <w:i w:val="0"/>
        </w:rPr>
        <w:t>Místní komunikace, účelové komunikace</w:t>
      </w:r>
      <w:bookmarkEnd w:id="42"/>
    </w:p>
    <w:p w14:paraId="05CE2B51" w14:textId="4F879E93" w:rsidR="00146879" w:rsidRPr="007E4B4B" w:rsidRDefault="00146879" w:rsidP="005F2382">
      <w:r w:rsidRPr="007E4B4B">
        <w:t xml:space="preserve">Zastavitelné plochy a </w:t>
      </w:r>
      <w:r w:rsidR="004C7A5F" w:rsidRPr="007E4B4B">
        <w:t xml:space="preserve">transformační </w:t>
      </w:r>
      <w:r w:rsidRPr="007E4B4B">
        <w:t xml:space="preserve">plochy jsou napojeny na systém místních komunikací. </w:t>
      </w:r>
    </w:p>
    <w:p w14:paraId="51606737" w14:textId="1D5E59C1" w:rsidR="00146879" w:rsidRPr="007E4B4B" w:rsidRDefault="005F2382" w:rsidP="005F2382">
      <w:r w:rsidRPr="007E4B4B">
        <w:t>V</w:t>
      </w:r>
      <w:r w:rsidR="00D10D8B" w:rsidRPr="007E4B4B">
        <w:t xml:space="preserve"> zastavitelných </w:t>
      </w:r>
      <w:r w:rsidRPr="007E4B4B">
        <w:t xml:space="preserve">plochách </w:t>
      </w:r>
      <w:r w:rsidR="00D10D8B" w:rsidRPr="007E4B4B">
        <w:t>„</w:t>
      </w:r>
      <w:r w:rsidR="00D3596C" w:rsidRPr="007E4B4B">
        <w:t>PU</w:t>
      </w:r>
      <w:r w:rsidRPr="007E4B4B">
        <w:t xml:space="preserve"> veřejná prostranství</w:t>
      </w:r>
      <w:r w:rsidR="00D3596C" w:rsidRPr="007E4B4B">
        <w:rPr>
          <w:szCs w:val="22"/>
        </w:rPr>
        <w:t xml:space="preserve"> všeobecná</w:t>
      </w:r>
      <w:r w:rsidR="00D10D8B" w:rsidRPr="007E4B4B">
        <w:t>“</w:t>
      </w:r>
      <w:r w:rsidRPr="007E4B4B">
        <w:t xml:space="preserve"> budou</w:t>
      </w:r>
      <w:r w:rsidR="00D10D8B" w:rsidRPr="007E4B4B">
        <w:t xml:space="preserve"> </w:t>
      </w:r>
      <w:proofErr w:type="gramStart"/>
      <w:r w:rsidRPr="007E4B4B">
        <w:t>v  navazujících</w:t>
      </w:r>
      <w:proofErr w:type="gramEnd"/>
      <w:r w:rsidRPr="007E4B4B">
        <w:t xml:space="preserve"> řízeních umístěny nové </w:t>
      </w:r>
      <w:r w:rsidR="00D10D8B" w:rsidRPr="007E4B4B">
        <w:t>místní</w:t>
      </w:r>
      <w:r w:rsidRPr="007E4B4B">
        <w:t xml:space="preserve"> komunikace. Tyto plochy jsou v územním plánu </w:t>
      </w:r>
      <w:r w:rsidR="00146879" w:rsidRPr="007E4B4B">
        <w:t xml:space="preserve">zařazeny mezi veřejně prospěšné stavby. </w:t>
      </w:r>
    </w:p>
    <w:p w14:paraId="7A6489EF" w14:textId="77777777" w:rsidR="005F2382" w:rsidRPr="007E4B4B" w:rsidRDefault="005F2382" w:rsidP="005F2382">
      <w:r w:rsidRPr="007E4B4B">
        <w:lastRenderedPageBreak/>
        <w:t xml:space="preserve">Průjezdní úsek silnice I/70 obcí je zařazen ve funkční skupině B, průjezdní úsek silnice III/4262 obcí je zařazen ve funkční skupině C. Ostatní místní komunikace budou budovány ve funkčních skupinách C </w:t>
      </w:r>
      <w:r w:rsidR="00D10D8B" w:rsidRPr="007E4B4B">
        <w:t xml:space="preserve">(obslužné) </w:t>
      </w:r>
      <w:r w:rsidRPr="007E4B4B">
        <w:t>a D</w:t>
      </w:r>
      <w:r w:rsidR="00D10D8B" w:rsidRPr="007E4B4B">
        <w:t>1</w:t>
      </w:r>
      <w:r w:rsidRPr="007E4B4B">
        <w:t xml:space="preserve"> (</w:t>
      </w:r>
      <w:r w:rsidR="00D10D8B" w:rsidRPr="007E4B4B">
        <w:t>obytné ulice).</w:t>
      </w:r>
    </w:p>
    <w:p w14:paraId="7E0C97AC" w14:textId="77777777" w:rsidR="00146879" w:rsidRPr="007E4B4B" w:rsidRDefault="00146879" w:rsidP="00146879">
      <w:r w:rsidRPr="007E4B4B">
        <w:t xml:space="preserve"> </w:t>
      </w:r>
    </w:p>
    <w:p w14:paraId="44239972" w14:textId="77777777" w:rsidR="00FC3FBC" w:rsidRPr="007E4B4B" w:rsidRDefault="00FC3FBC" w:rsidP="00FC3FBC">
      <w:r w:rsidRPr="007E4B4B">
        <w:t xml:space="preserve">Krajina je prostupná díky poměrně husté síti cest v krajině. Hlavní účelové komunikace jsou zakresleny v grafické části a jsou stabilizované. </w:t>
      </w:r>
    </w:p>
    <w:p w14:paraId="24C27CE9" w14:textId="77777777" w:rsidR="00FC3FBC" w:rsidRPr="007E4B4B" w:rsidRDefault="00FC3FBC" w:rsidP="00FC3FBC">
      <w:r w:rsidRPr="007E4B4B">
        <w:t xml:space="preserve">Doplněna je </w:t>
      </w:r>
      <w:r w:rsidR="00D10D8B" w:rsidRPr="007E4B4B">
        <w:t>komunikace k Výklopníku.</w:t>
      </w:r>
      <w:r w:rsidRPr="007E4B4B">
        <w:t xml:space="preserve"> </w:t>
      </w:r>
    </w:p>
    <w:p w14:paraId="543ECFF5" w14:textId="77777777" w:rsidR="00FC3FBC" w:rsidRPr="007E4B4B" w:rsidRDefault="00FC3FBC" w:rsidP="00FC3FBC">
      <w:r w:rsidRPr="007E4B4B">
        <w:t xml:space="preserve">Další cesty je možné dle potřeby zřizovat v krajině v souladu s podmínkami pro využití ploch s rozdílným způsobem využití. </w:t>
      </w:r>
    </w:p>
    <w:p w14:paraId="08BCD7A1" w14:textId="77777777" w:rsidR="009B70E2" w:rsidRPr="007E4B4B" w:rsidRDefault="009B70E2" w:rsidP="00D10D8B">
      <w:pPr>
        <w:pStyle w:val="Zkladntextodsazen3"/>
        <w:spacing w:before="240" w:after="60"/>
        <w:ind w:firstLine="709"/>
        <w:rPr>
          <w:b/>
          <w:i w:val="0"/>
        </w:rPr>
      </w:pPr>
      <w:r w:rsidRPr="007E4B4B">
        <w:rPr>
          <w:b/>
          <w:i w:val="0"/>
        </w:rPr>
        <w:t>Doprava v klidu (odstavná stání)</w:t>
      </w:r>
    </w:p>
    <w:p w14:paraId="4FA8E4FF" w14:textId="77777777" w:rsidR="009A6A7B" w:rsidRPr="007E4B4B" w:rsidRDefault="00FC3FBC" w:rsidP="00D10D8B">
      <w:r w:rsidRPr="007E4B4B">
        <w:t>Stávající parkoviště jsou stabilizována.</w:t>
      </w:r>
      <w:r w:rsidR="009A6A7B" w:rsidRPr="007E4B4B">
        <w:t xml:space="preserve"> </w:t>
      </w:r>
    </w:p>
    <w:p w14:paraId="1D65FC9B" w14:textId="52A8D956" w:rsidR="007867CF" w:rsidRPr="007E4B4B" w:rsidRDefault="007867CF" w:rsidP="000153C3">
      <w:r w:rsidRPr="007E4B4B">
        <w:t>Všechny nové obytné objekty, objekty občanské vybavenosti i výrobní a živnostenské provozovny, musí mít řešeno parkování a odstavov</w:t>
      </w:r>
      <w:r w:rsidR="00FC3FBC" w:rsidRPr="007E4B4B">
        <w:t>ání vozidel na vlastním pozemku.</w:t>
      </w:r>
      <w:r w:rsidRPr="007E4B4B">
        <w:t xml:space="preserve"> </w:t>
      </w:r>
      <w:r w:rsidR="00B63D0D" w:rsidRPr="007E4B4B">
        <w:t xml:space="preserve">Parkovací stání se navrhují a provádí dle Vyhlášky č. 146/2024 </w:t>
      </w:r>
      <w:proofErr w:type="spellStart"/>
      <w:r w:rsidR="00B63D0D" w:rsidRPr="007E4B4B">
        <w:t>Sb</w:t>
      </w:r>
      <w:proofErr w:type="spellEnd"/>
      <w:r w:rsidR="00B606D1" w:rsidRPr="007E4B4B">
        <w:t>, procentuální korekce se nestanovuje</w:t>
      </w:r>
      <w:r w:rsidR="00B63D0D" w:rsidRPr="007E4B4B">
        <w:t>.</w:t>
      </w:r>
    </w:p>
    <w:p w14:paraId="6C988459" w14:textId="77777777" w:rsidR="009B70E2" w:rsidRPr="007E4B4B" w:rsidRDefault="00D10D8B" w:rsidP="00D10D8B">
      <w:pPr>
        <w:pStyle w:val="Zkladntextodsazen3"/>
        <w:spacing w:before="240" w:after="60"/>
        <w:ind w:firstLine="709"/>
        <w:rPr>
          <w:b/>
          <w:i w:val="0"/>
        </w:rPr>
      </w:pPr>
      <w:r w:rsidRPr="007E4B4B">
        <w:rPr>
          <w:b/>
          <w:i w:val="0"/>
        </w:rPr>
        <w:t>Železniční doprava</w:t>
      </w:r>
    </w:p>
    <w:p w14:paraId="321A3375" w14:textId="1EF32A93" w:rsidR="00D10D8B" w:rsidRPr="007E4B4B" w:rsidRDefault="00D10D8B" w:rsidP="00D10D8B">
      <w:r w:rsidRPr="007E4B4B">
        <w:t>Železniční trať č. 343 Velká nad Veličkou – Rohatec je v řešeném území stabilizována.</w:t>
      </w:r>
      <w:r w:rsidR="00C4699C" w:rsidRPr="007E4B4B">
        <w:t xml:space="preserve"> Územní plán vymezuje plochu </w:t>
      </w:r>
      <w:r w:rsidR="009954F1" w:rsidRPr="007E4B4B">
        <w:t>Z</w:t>
      </w:r>
      <w:r w:rsidR="00271C75" w:rsidRPr="007E4B4B">
        <w:t>.</w:t>
      </w:r>
      <w:r w:rsidR="009954F1" w:rsidRPr="007E4B4B">
        <w:t xml:space="preserve">03 </w:t>
      </w:r>
      <w:r w:rsidR="00C4699C" w:rsidRPr="007E4B4B">
        <w:t>pro umístění železniční zastávky Sudoměřice-Výklopník</w:t>
      </w:r>
      <w:r w:rsidR="009954F1" w:rsidRPr="007E4B4B">
        <w:t xml:space="preserve"> (viz. Kap. I.C.10)</w:t>
      </w:r>
      <w:r w:rsidR="00C4699C" w:rsidRPr="007E4B4B">
        <w:t>.</w:t>
      </w:r>
    </w:p>
    <w:p w14:paraId="3234E35A" w14:textId="77777777" w:rsidR="009B70E2" w:rsidRPr="007E4B4B" w:rsidRDefault="009B70E2" w:rsidP="00D10D8B">
      <w:pPr>
        <w:pStyle w:val="Zkladntextodsazen3"/>
        <w:spacing w:before="240" w:after="60"/>
        <w:ind w:firstLine="709"/>
        <w:rPr>
          <w:b/>
          <w:i w:val="0"/>
        </w:rPr>
      </w:pPr>
      <w:bookmarkStart w:id="43" w:name="_Hlk207316450"/>
      <w:r w:rsidRPr="007E4B4B">
        <w:rPr>
          <w:b/>
          <w:i w:val="0"/>
        </w:rPr>
        <w:t>Cyklistická</w:t>
      </w:r>
      <w:r w:rsidR="00DB54FE" w:rsidRPr="007E4B4B">
        <w:rPr>
          <w:b/>
          <w:i w:val="0"/>
        </w:rPr>
        <w:t>, turistická</w:t>
      </w:r>
      <w:r w:rsidRPr="007E4B4B">
        <w:rPr>
          <w:b/>
          <w:i w:val="0"/>
        </w:rPr>
        <w:t xml:space="preserve"> a pěší doprava</w:t>
      </w:r>
      <w:bookmarkEnd w:id="43"/>
    </w:p>
    <w:p w14:paraId="3202B0FD" w14:textId="77777777" w:rsidR="002B2D3D" w:rsidRPr="007E4B4B" w:rsidRDefault="002B2D3D" w:rsidP="002B2D3D">
      <w:pPr>
        <w:ind w:firstLine="708"/>
      </w:pPr>
      <w:r w:rsidRPr="007E4B4B">
        <w:t xml:space="preserve">ÚP Sudoměřice zpřesňuje polohu mezinárodní cyklistické stezky obsažené v ZÚR kraje </w:t>
      </w:r>
      <w:r w:rsidR="00BD4122" w:rsidRPr="007E4B4B">
        <w:t>„Moravská stezka“,</w:t>
      </w:r>
      <w:r w:rsidRPr="007E4B4B">
        <w:t xml:space="preserve"> </w:t>
      </w:r>
      <w:r w:rsidR="00BD4122" w:rsidRPr="007E4B4B">
        <w:t>v </w:t>
      </w:r>
      <w:proofErr w:type="spellStart"/>
      <w:r w:rsidR="00BD4122" w:rsidRPr="007E4B4B">
        <w:t>k.ú</w:t>
      </w:r>
      <w:proofErr w:type="spellEnd"/>
      <w:r w:rsidR="00BD4122" w:rsidRPr="007E4B4B">
        <w:t>. Sudoměřice vedené jako stezka podél Baťova kanálu</w:t>
      </w:r>
      <w:r w:rsidRPr="007E4B4B">
        <w:t>.</w:t>
      </w:r>
    </w:p>
    <w:p w14:paraId="2C4CA3B7" w14:textId="77777777" w:rsidR="002B2D3D" w:rsidRPr="007E4B4B" w:rsidRDefault="002B2D3D" w:rsidP="002B2D3D">
      <w:pPr>
        <w:ind w:firstLine="708"/>
      </w:pPr>
      <w:r w:rsidRPr="007E4B4B">
        <w:t>Dále ÚP Sudoměřice upřesňuje vedení cyklostezky „</w:t>
      </w:r>
      <w:r w:rsidR="00BD4122" w:rsidRPr="007E4B4B">
        <w:t>Beskydsko-karpatská magistrála“</w:t>
      </w:r>
      <w:r w:rsidRPr="007E4B4B">
        <w:t>.</w:t>
      </w:r>
    </w:p>
    <w:p w14:paraId="13317A1A" w14:textId="77777777" w:rsidR="002B2D3D" w:rsidRPr="007E4B4B" w:rsidRDefault="002B2D3D" w:rsidP="000153C3"/>
    <w:p w14:paraId="6C25EA05" w14:textId="77777777" w:rsidR="0065128A" w:rsidRPr="007E4B4B" w:rsidRDefault="0065128A" w:rsidP="000153C3">
      <w:r w:rsidRPr="007E4B4B">
        <w:t xml:space="preserve">Územní plán </w:t>
      </w:r>
      <w:r w:rsidR="002D3CF2" w:rsidRPr="007E4B4B">
        <w:t>r</w:t>
      </w:r>
      <w:r w:rsidR="00D10D8B" w:rsidRPr="007E4B4B">
        <w:t xml:space="preserve">espektuje </w:t>
      </w:r>
      <w:proofErr w:type="gramStart"/>
      <w:r w:rsidR="00D10D8B" w:rsidRPr="007E4B4B">
        <w:t>stávající  cyklotrasy</w:t>
      </w:r>
      <w:proofErr w:type="gramEnd"/>
      <w:r w:rsidR="00D10D8B" w:rsidRPr="007E4B4B">
        <w:t xml:space="preserve"> a navrhuje následující nové cyklotrasy, popř. cyklostezky:</w:t>
      </w:r>
    </w:p>
    <w:p w14:paraId="058FB2F6" w14:textId="77777777" w:rsidR="00C4699C" w:rsidRPr="007E4B4B" w:rsidRDefault="00B44359" w:rsidP="00C4699C">
      <w:pPr>
        <w:numPr>
          <w:ilvl w:val="0"/>
          <w:numId w:val="37"/>
        </w:numPr>
      </w:pPr>
      <w:r w:rsidRPr="007E4B4B">
        <w:t xml:space="preserve">Rekreační oblast u VN </w:t>
      </w:r>
      <w:proofErr w:type="gramStart"/>
      <w:r w:rsidRPr="007E4B4B">
        <w:t xml:space="preserve">Mlýnky - </w:t>
      </w:r>
      <w:r w:rsidR="00475AD9" w:rsidRPr="007E4B4B">
        <w:t>Sudoměřice</w:t>
      </w:r>
      <w:proofErr w:type="gramEnd"/>
      <w:r w:rsidR="00475AD9" w:rsidRPr="007E4B4B">
        <w:t xml:space="preserve"> - </w:t>
      </w:r>
      <w:r w:rsidR="00C4699C" w:rsidRPr="007E4B4B">
        <w:t xml:space="preserve">Výklopník </w:t>
      </w:r>
      <w:r w:rsidR="00475AD9" w:rsidRPr="007E4B4B">
        <w:t>(s novým přemostěním Radějovky</w:t>
      </w:r>
      <w:r w:rsidRPr="007E4B4B">
        <w:t>)</w:t>
      </w:r>
    </w:p>
    <w:p w14:paraId="74D145A1" w14:textId="32A68BA3" w:rsidR="00437C8E" w:rsidRPr="007E4B4B" w:rsidRDefault="00437C8E" w:rsidP="00437C8E">
      <w:pPr>
        <w:numPr>
          <w:ilvl w:val="0"/>
          <w:numId w:val="37"/>
        </w:numPr>
      </w:pPr>
      <w:r w:rsidRPr="007E4B4B">
        <w:t xml:space="preserve">Plavební </w:t>
      </w:r>
      <w:proofErr w:type="gramStart"/>
      <w:r w:rsidRPr="007E4B4B">
        <w:t>komora - Výklopník</w:t>
      </w:r>
      <w:proofErr w:type="gramEnd"/>
      <w:r w:rsidRPr="007E4B4B">
        <w:t xml:space="preserve"> – silnice I/55 (a dále s pokračováním v koridoru </w:t>
      </w:r>
      <w:r w:rsidR="008E5477" w:rsidRPr="007E4B4B">
        <w:t>CNU.</w:t>
      </w:r>
      <w:r w:rsidRPr="007E4B4B">
        <w:t xml:space="preserve">DC01 až po </w:t>
      </w:r>
      <w:proofErr w:type="spellStart"/>
      <w:r w:rsidRPr="007E4B4B">
        <w:t>k.ú</w:t>
      </w:r>
      <w:proofErr w:type="spellEnd"/>
      <w:r w:rsidRPr="007E4B4B">
        <w:t>. Petrov).</w:t>
      </w:r>
    </w:p>
    <w:p w14:paraId="1B692F85" w14:textId="77777777" w:rsidR="00611BA0" w:rsidRPr="007E4B4B" w:rsidRDefault="00611BA0" w:rsidP="00437C8E">
      <w:pPr>
        <w:numPr>
          <w:ilvl w:val="0"/>
          <w:numId w:val="37"/>
        </w:numPr>
      </w:pPr>
      <w:r w:rsidRPr="007E4B4B">
        <w:t>Sud</w:t>
      </w:r>
      <w:r w:rsidR="009954F1" w:rsidRPr="007E4B4B">
        <w:t>o</w:t>
      </w:r>
      <w:r w:rsidRPr="007E4B4B">
        <w:t>m</w:t>
      </w:r>
      <w:r w:rsidR="009954F1" w:rsidRPr="007E4B4B">
        <w:t>ě</w:t>
      </w:r>
      <w:r w:rsidRPr="007E4B4B">
        <w:t>řice-Petrov, podél stávající silnice.</w:t>
      </w:r>
    </w:p>
    <w:p w14:paraId="2D50C8E0" w14:textId="77777777" w:rsidR="00D10D8B" w:rsidRPr="007E4B4B" w:rsidRDefault="00D10D8B" w:rsidP="000153C3">
      <w:pPr>
        <w:rPr>
          <w:i/>
        </w:rPr>
      </w:pPr>
    </w:p>
    <w:p w14:paraId="0F36FEC3" w14:textId="6FB7AA37" w:rsidR="00C6486B" w:rsidRPr="007E4B4B" w:rsidRDefault="00C6486B" w:rsidP="000153C3">
      <w:r w:rsidRPr="007E4B4B">
        <w:t>Dále vymezuje územní plán koridor</w:t>
      </w:r>
      <w:r w:rsidR="008E5477" w:rsidRPr="007E4B4B">
        <w:t xml:space="preserve"> CNU.</w:t>
      </w:r>
      <w:proofErr w:type="gramStart"/>
      <w:r w:rsidRPr="007E4B4B">
        <w:t>DC01 - koridor</w:t>
      </w:r>
      <w:proofErr w:type="gramEnd"/>
      <w:r w:rsidRPr="007E4B4B">
        <w:t xml:space="preserve"> pro dopravní infrastrukturu (cyklostezku), od silnice I/55 podél Baťova kanálu do Petrova</w:t>
      </w:r>
      <w:r w:rsidR="009954F1" w:rsidRPr="007E4B4B">
        <w:t>,</w:t>
      </w:r>
      <w:r w:rsidRPr="007E4B4B">
        <w:t xml:space="preserve"> </w:t>
      </w:r>
      <w:r w:rsidR="009954F1" w:rsidRPr="007E4B4B">
        <w:t>v</w:t>
      </w:r>
      <w:r w:rsidRPr="007E4B4B">
        <w:t>iz kapitola I.C.10.</w:t>
      </w:r>
    </w:p>
    <w:p w14:paraId="4BD839F5" w14:textId="77777777" w:rsidR="00C6486B" w:rsidRPr="007E4B4B" w:rsidRDefault="00C6486B" w:rsidP="000153C3"/>
    <w:p w14:paraId="413451E8" w14:textId="77777777" w:rsidR="009B70E2" w:rsidRPr="007E4B4B" w:rsidRDefault="00B066C3" w:rsidP="000153C3">
      <w:r w:rsidRPr="007E4B4B">
        <w:t>T</w:t>
      </w:r>
      <w:r w:rsidR="009B70E2" w:rsidRPr="007E4B4B">
        <w:t>uristická doprava je stabilizována.</w:t>
      </w:r>
    </w:p>
    <w:p w14:paraId="0F370C53" w14:textId="77777777" w:rsidR="00DB54FE" w:rsidRPr="007E4B4B" w:rsidRDefault="00DB54FE" w:rsidP="00DB54FE">
      <w:r w:rsidRPr="007E4B4B">
        <w:t>Na uzlových bodech cyklostezek, cyklotras a turistických tras bude doplněn mobiliář s informační a odpočinkovou funkcí (informační tabule, mapy, přístřešky, hygienické vybavení).</w:t>
      </w:r>
    </w:p>
    <w:p w14:paraId="4DE073DD" w14:textId="77777777" w:rsidR="009B70E2" w:rsidRPr="007E4B4B" w:rsidRDefault="00475AD9" w:rsidP="000153C3">
      <w:r w:rsidRPr="007E4B4B">
        <w:t>V zastavěném území budou p</w:t>
      </w:r>
      <w:r w:rsidR="00DB54FE" w:rsidRPr="007E4B4B">
        <w:t xml:space="preserve">odél </w:t>
      </w:r>
      <w:r w:rsidRPr="007E4B4B">
        <w:t>silnic</w:t>
      </w:r>
      <w:r w:rsidR="00DB54FE" w:rsidRPr="007E4B4B">
        <w:t xml:space="preserve"> dobudovány jednostranné či oboustranné komunikace pro pěší (chodníky).</w:t>
      </w:r>
    </w:p>
    <w:p w14:paraId="36C9C977" w14:textId="77777777" w:rsidR="009B70E2" w:rsidRPr="007E4B4B" w:rsidRDefault="009B70E2" w:rsidP="00B44359">
      <w:pPr>
        <w:pStyle w:val="Zkladntextodsazen3"/>
        <w:spacing w:before="240" w:after="60"/>
        <w:ind w:firstLine="709"/>
        <w:rPr>
          <w:b/>
          <w:i w:val="0"/>
        </w:rPr>
      </w:pPr>
      <w:r w:rsidRPr="007E4B4B">
        <w:rPr>
          <w:b/>
          <w:i w:val="0"/>
        </w:rPr>
        <w:t>Ostatní druhy dopravy</w:t>
      </w:r>
    </w:p>
    <w:p w14:paraId="7642AE72" w14:textId="77777777" w:rsidR="009B70E2" w:rsidRPr="007E4B4B" w:rsidRDefault="009B70E2" w:rsidP="000153C3">
      <w:r w:rsidRPr="007E4B4B">
        <w:t xml:space="preserve">Civilní letectví v řešeném území nemá žádné zájmy. </w:t>
      </w:r>
    </w:p>
    <w:p w14:paraId="772B51E8" w14:textId="1534E3E6" w:rsidR="009B70E2" w:rsidRPr="007E4B4B" w:rsidRDefault="009B70E2" w:rsidP="000153C3">
      <w:r w:rsidRPr="007E4B4B">
        <w:t>Vodní doprava:</w:t>
      </w:r>
      <w:r w:rsidR="00B44359" w:rsidRPr="007E4B4B">
        <w:t xml:space="preserve"> územní plán</w:t>
      </w:r>
      <w:r w:rsidRPr="007E4B4B">
        <w:t xml:space="preserve"> </w:t>
      </w:r>
      <w:r w:rsidR="00B44359" w:rsidRPr="007E4B4B">
        <w:t>upřesňuje vymezení koridoru</w:t>
      </w:r>
      <w:r w:rsidR="006B2EAE" w:rsidRPr="007E4B4B">
        <w:t xml:space="preserve"> vodní cesty Baťův kanál,</w:t>
      </w:r>
      <w:r w:rsidR="00B44359" w:rsidRPr="007E4B4B">
        <w:t xml:space="preserve"> </w:t>
      </w:r>
      <w:r w:rsidR="006B2EAE" w:rsidRPr="007E4B4B">
        <w:t>v němž bude umístěna</w:t>
      </w:r>
      <w:r w:rsidR="00B44359" w:rsidRPr="007E4B4B">
        <w:t xml:space="preserve"> plavební komor</w:t>
      </w:r>
      <w:r w:rsidR="006B2EAE" w:rsidRPr="007E4B4B">
        <w:t>a</w:t>
      </w:r>
      <w:r w:rsidR="00B44359" w:rsidRPr="007E4B4B">
        <w:t xml:space="preserve"> a související zařízení</w:t>
      </w:r>
      <w:r w:rsidR="00AA7574" w:rsidRPr="007E4B4B">
        <w:t>.</w:t>
      </w:r>
      <w:r w:rsidR="00C6486B" w:rsidRPr="007E4B4B">
        <w:t xml:space="preserve"> Viz kapitola I.C.10.</w:t>
      </w:r>
    </w:p>
    <w:p w14:paraId="53F23348" w14:textId="77777777" w:rsidR="00054FF4" w:rsidRPr="007E4B4B" w:rsidRDefault="00054FF4">
      <w:pPr>
        <w:pStyle w:val="Odrkov"/>
        <w:spacing w:before="0"/>
        <w:rPr>
          <w:i/>
        </w:rPr>
      </w:pPr>
    </w:p>
    <w:p w14:paraId="6F84CCAF" w14:textId="77777777" w:rsidR="000365A8" w:rsidRDefault="000365A8">
      <w:pPr>
        <w:ind w:firstLine="0"/>
        <w:jc w:val="left"/>
        <w:rPr>
          <w:b/>
          <w:iCs/>
          <w:caps/>
          <w:szCs w:val="22"/>
        </w:rPr>
      </w:pPr>
      <w:bookmarkStart w:id="44" w:name="_Technická_infrastruktura"/>
      <w:bookmarkStart w:id="45" w:name="_Toc207352919"/>
      <w:bookmarkEnd w:id="44"/>
      <w:r>
        <w:br w:type="page"/>
      </w:r>
    </w:p>
    <w:p w14:paraId="0DA630B1" w14:textId="57EE6425" w:rsidR="004E2157" w:rsidRPr="007E4B4B" w:rsidRDefault="004E2157" w:rsidP="00E62B11">
      <w:pPr>
        <w:pStyle w:val="Nadpis3"/>
      </w:pPr>
      <w:r w:rsidRPr="007E4B4B">
        <w:lastRenderedPageBreak/>
        <w:t>Technická infrastruktura</w:t>
      </w:r>
      <w:bookmarkEnd w:id="45"/>
    </w:p>
    <w:p w14:paraId="3BA6C07B" w14:textId="77777777" w:rsidR="00B7616F" w:rsidRPr="007E4B4B" w:rsidRDefault="00B7616F" w:rsidP="0084210F">
      <w:pPr>
        <w:rPr>
          <w:b/>
          <w:i/>
          <w:caps/>
        </w:rPr>
      </w:pPr>
      <w:bookmarkStart w:id="46" w:name="_Toc421015413"/>
    </w:p>
    <w:p w14:paraId="073301C8" w14:textId="77777777" w:rsidR="004E2157" w:rsidRPr="007E4B4B" w:rsidRDefault="004E2157" w:rsidP="0084210F">
      <w:pPr>
        <w:rPr>
          <w:b/>
          <w:caps/>
        </w:rPr>
      </w:pPr>
      <w:r w:rsidRPr="007E4B4B">
        <w:rPr>
          <w:b/>
          <w:caps/>
        </w:rPr>
        <w:t>Zásobování vodou</w:t>
      </w:r>
    </w:p>
    <w:p w14:paraId="4AD819FE" w14:textId="77777777" w:rsidR="008201B7" w:rsidRPr="007E4B4B" w:rsidRDefault="008201B7" w:rsidP="009B70E2"/>
    <w:p w14:paraId="5F69F1EC" w14:textId="77777777" w:rsidR="009B70E2" w:rsidRPr="007E4B4B" w:rsidRDefault="009B70E2" w:rsidP="009B70E2">
      <w:r w:rsidRPr="007E4B4B">
        <w:t xml:space="preserve">Koncepce zásobování </w:t>
      </w:r>
      <w:r w:rsidR="001B2D3E" w:rsidRPr="007E4B4B">
        <w:t>obce</w:t>
      </w:r>
      <w:r w:rsidRPr="007E4B4B">
        <w:t xml:space="preserve"> </w:t>
      </w:r>
      <w:r w:rsidR="00FA7C60" w:rsidRPr="007E4B4B">
        <w:t xml:space="preserve">vodou z vodovodu </w:t>
      </w:r>
      <w:r w:rsidR="000F2424" w:rsidRPr="007E4B4B">
        <w:t xml:space="preserve">pro veřejnou potřebu, ze SV Veselí-Strážnice, se nemění. </w:t>
      </w:r>
      <w:r w:rsidR="008201B7" w:rsidRPr="007E4B4B">
        <w:t xml:space="preserve">Územní plán navrhuje nové vodovodní zásobovací řady pro obsluhu zastavitelných ploch, vodovody jsou umístěny ve veřejných prostranstvích a podle možností </w:t>
      </w:r>
      <w:proofErr w:type="spellStart"/>
      <w:r w:rsidR="008201B7" w:rsidRPr="007E4B4B">
        <w:t>zaokruhovány</w:t>
      </w:r>
      <w:proofErr w:type="spellEnd"/>
      <w:r w:rsidR="008201B7" w:rsidRPr="007E4B4B">
        <w:t xml:space="preserve">. </w:t>
      </w:r>
    </w:p>
    <w:p w14:paraId="7E72E3F7" w14:textId="77777777" w:rsidR="00677A4C" w:rsidRPr="007E4B4B" w:rsidRDefault="00677A4C" w:rsidP="009B70E2">
      <w:r w:rsidRPr="007E4B4B">
        <w:t>Odloučené zastavěné a zastavitelné plochy</w:t>
      </w:r>
      <w:r w:rsidR="00743B3C" w:rsidRPr="007E4B4B">
        <w:t>, např. u Vý</w:t>
      </w:r>
      <w:r w:rsidR="003856EA" w:rsidRPr="007E4B4B">
        <w:t>klopníku</w:t>
      </w:r>
      <w:r w:rsidR="00743B3C" w:rsidRPr="007E4B4B">
        <w:t>, nebo plochy rekreace za vodní nádrží Mlýnky, budou odkázány na individuální zásobení vodou.</w:t>
      </w:r>
    </w:p>
    <w:p w14:paraId="18A076E4" w14:textId="77777777" w:rsidR="004E2157" w:rsidRPr="007E4B4B" w:rsidRDefault="004E2157">
      <w:pPr>
        <w:ind w:firstLine="540"/>
        <w:rPr>
          <w:i/>
        </w:rPr>
      </w:pPr>
    </w:p>
    <w:p w14:paraId="5EFDBB8E" w14:textId="77777777" w:rsidR="009B70E2" w:rsidRPr="007E4B4B" w:rsidRDefault="009B70E2" w:rsidP="009B70E2">
      <w:pPr>
        <w:pStyle w:val="Odrkov"/>
        <w:spacing w:before="0"/>
        <w:rPr>
          <w:b/>
        </w:rPr>
      </w:pPr>
      <w:bookmarkStart w:id="47" w:name="_Hlk207316697"/>
      <w:r w:rsidRPr="007E4B4B">
        <w:rPr>
          <w:b/>
        </w:rPr>
        <w:t>Zabezpečení požární vody</w:t>
      </w:r>
      <w:bookmarkEnd w:id="47"/>
    </w:p>
    <w:p w14:paraId="47110F4D" w14:textId="77777777" w:rsidR="009B70E2" w:rsidRPr="007E4B4B" w:rsidRDefault="009B70E2" w:rsidP="009B70E2">
      <w:pPr>
        <w:pStyle w:val="Odrkov"/>
        <w:spacing w:before="0"/>
        <w:rPr>
          <w:b/>
        </w:rPr>
      </w:pPr>
    </w:p>
    <w:p w14:paraId="7484D935" w14:textId="77777777" w:rsidR="00570A83" w:rsidRPr="007E4B4B" w:rsidRDefault="00570A83" w:rsidP="00570A83">
      <w:pPr>
        <w:ind w:firstLine="540"/>
        <w:rPr>
          <w:iCs/>
        </w:rPr>
      </w:pPr>
      <w:r w:rsidRPr="007E4B4B">
        <w:rPr>
          <w:iCs/>
        </w:rPr>
        <w:t>Nové vodovodní řady budou sloužit jako zdroj požární vody a budou dimenzovány pro tyto účely dle aktuálně platných předpisů. Na vodovodních řadech budou osazeny požární hydranty, jejich poloha bude upřesněna v navazujícím řízení.</w:t>
      </w:r>
    </w:p>
    <w:p w14:paraId="278DB719" w14:textId="77777777" w:rsidR="008201B7" w:rsidRPr="007E4B4B" w:rsidRDefault="008201B7" w:rsidP="00570A83">
      <w:pPr>
        <w:ind w:firstLine="540"/>
        <w:rPr>
          <w:iCs/>
        </w:rPr>
      </w:pPr>
      <w:r w:rsidRPr="007E4B4B">
        <w:rPr>
          <w:iCs/>
        </w:rPr>
        <w:t>Dále lze uvažovat zřízení odběrného místa požární vody na západním okraji obce, u rybníka.</w:t>
      </w:r>
    </w:p>
    <w:p w14:paraId="02B602D7" w14:textId="0A2FAB43" w:rsidR="008201B7" w:rsidRPr="007E4B4B" w:rsidRDefault="008201B7" w:rsidP="00570A83">
      <w:pPr>
        <w:ind w:firstLine="540"/>
        <w:rPr>
          <w:iCs/>
        </w:rPr>
      </w:pPr>
      <w:r w:rsidRPr="007E4B4B">
        <w:rPr>
          <w:iCs/>
        </w:rPr>
        <w:t xml:space="preserve">Plochy výroby a skladování za železnicí </w:t>
      </w:r>
      <w:r w:rsidR="00147EC7" w:rsidRPr="007E4B4B">
        <w:rPr>
          <w:iCs/>
        </w:rPr>
        <w:t>(Z</w:t>
      </w:r>
      <w:r w:rsidR="00271C75" w:rsidRPr="007E4B4B">
        <w:rPr>
          <w:iCs/>
        </w:rPr>
        <w:t>.</w:t>
      </w:r>
      <w:r w:rsidR="00147EC7" w:rsidRPr="007E4B4B">
        <w:rPr>
          <w:iCs/>
        </w:rPr>
        <w:t>08, Z</w:t>
      </w:r>
      <w:r w:rsidR="00271C75" w:rsidRPr="007E4B4B">
        <w:rPr>
          <w:iCs/>
        </w:rPr>
        <w:t>.</w:t>
      </w:r>
      <w:r w:rsidR="00147EC7" w:rsidRPr="007E4B4B">
        <w:rPr>
          <w:iCs/>
        </w:rPr>
        <w:t xml:space="preserve">09) </w:t>
      </w:r>
      <w:r w:rsidRPr="007E4B4B">
        <w:rPr>
          <w:iCs/>
        </w:rPr>
        <w:t>budou vybaveny požárními nádržemi</w:t>
      </w:r>
      <w:r w:rsidR="00147EC7" w:rsidRPr="007E4B4B">
        <w:rPr>
          <w:iCs/>
        </w:rPr>
        <w:t xml:space="preserve">, stejně jako navrhovaná plocha </w:t>
      </w:r>
      <w:r w:rsidR="00BF4EC5" w:rsidRPr="007E4B4B">
        <w:rPr>
          <w:iCs/>
        </w:rPr>
        <w:t>VU</w:t>
      </w:r>
      <w:r w:rsidR="00147EC7" w:rsidRPr="007E4B4B">
        <w:rPr>
          <w:iCs/>
        </w:rPr>
        <w:t xml:space="preserve"> Z</w:t>
      </w:r>
      <w:r w:rsidR="00271C75" w:rsidRPr="007E4B4B">
        <w:rPr>
          <w:iCs/>
        </w:rPr>
        <w:t>.</w:t>
      </w:r>
      <w:r w:rsidR="00147EC7" w:rsidRPr="007E4B4B">
        <w:rPr>
          <w:iCs/>
        </w:rPr>
        <w:t>47 na ulici Zámostí</w:t>
      </w:r>
      <w:r w:rsidRPr="007E4B4B">
        <w:rPr>
          <w:iCs/>
        </w:rPr>
        <w:t>.</w:t>
      </w:r>
    </w:p>
    <w:p w14:paraId="1B97B3E5" w14:textId="77777777" w:rsidR="004E2157" w:rsidRPr="007E4B4B" w:rsidRDefault="004E2157">
      <w:pPr>
        <w:pStyle w:val="Zkladntextodsazen"/>
        <w:rPr>
          <w:i/>
          <w:szCs w:val="24"/>
        </w:rPr>
      </w:pPr>
    </w:p>
    <w:p w14:paraId="25DD1E1B" w14:textId="77777777" w:rsidR="002D3CF2" w:rsidRPr="007E4B4B" w:rsidRDefault="002D3CF2">
      <w:pPr>
        <w:pStyle w:val="Zkladntextodsazen"/>
        <w:rPr>
          <w:i/>
          <w:szCs w:val="24"/>
        </w:rPr>
      </w:pPr>
    </w:p>
    <w:p w14:paraId="2ED8A7FC" w14:textId="77777777" w:rsidR="009B70E2" w:rsidRPr="007E4B4B" w:rsidRDefault="009B70E2" w:rsidP="009B70E2">
      <w:pPr>
        <w:pStyle w:val="Odrkov"/>
        <w:spacing w:before="0"/>
        <w:rPr>
          <w:b/>
          <w:caps/>
        </w:rPr>
      </w:pPr>
      <w:bookmarkStart w:id="48" w:name="_Hlk207317139"/>
      <w:bookmarkStart w:id="49" w:name="_Toc421015414"/>
      <w:bookmarkStart w:id="50" w:name="_Toc445799192"/>
      <w:bookmarkStart w:id="51" w:name="_Toc446133860"/>
      <w:bookmarkEnd w:id="46"/>
      <w:r w:rsidRPr="007E4B4B">
        <w:rPr>
          <w:b/>
          <w:caps/>
        </w:rPr>
        <w:t>Odkanaliz</w:t>
      </w:r>
      <w:bookmarkStart w:id="52" w:name="Odkanalizování"/>
      <w:bookmarkEnd w:id="52"/>
      <w:r w:rsidRPr="007E4B4B">
        <w:rPr>
          <w:b/>
          <w:caps/>
        </w:rPr>
        <w:t>ování a čištění odpadních vod</w:t>
      </w:r>
      <w:bookmarkEnd w:id="48"/>
    </w:p>
    <w:p w14:paraId="48B12E89" w14:textId="77777777" w:rsidR="009B70E2" w:rsidRPr="007E4B4B" w:rsidRDefault="009B70E2" w:rsidP="009B70E2">
      <w:pPr>
        <w:tabs>
          <w:tab w:val="left" w:pos="284"/>
          <w:tab w:val="left" w:pos="2835"/>
        </w:tabs>
        <w:ind w:left="709" w:hanging="169"/>
        <w:rPr>
          <w:i/>
        </w:rPr>
      </w:pPr>
    </w:p>
    <w:p w14:paraId="50531C41" w14:textId="115C9EE5" w:rsidR="009B70E2" w:rsidRPr="007E4B4B" w:rsidRDefault="00115ACB" w:rsidP="0094246F">
      <w:pPr>
        <w:ind w:firstLine="540"/>
        <w:rPr>
          <w:iCs/>
        </w:rPr>
      </w:pPr>
      <w:r w:rsidRPr="007E4B4B">
        <w:rPr>
          <w:iCs/>
        </w:rPr>
        <w:t>Jednotná</w:t>
      </w:r>
      <w:r w:rsidRPr="007E4B4B">
        <w:t xml:space="preserve"> kanalizační síť je </w:t>
      </w:r>
      <w:r w:rsidRPr="007E4B4B">
        <w:rPr>
          <w:iCs/>
        </w:rPr>
        <w:t xml:space="preserve">svedena do obecní ČOV – stabilizovaný stav. </w:t>
      </w:r>
      <w:r w:rsidR="00880F61" w:rsidRPr="007E4B4B">
        <w:rPr>
          <w:iCs/>
        </w:rPr>
        <w:t>Nebude-li postačovat k</w:t>
      </w:r>
      <w:r w:rsidR="000C3DC6" w:rsidRPr="007E4B4B">
        <w:rPr>
          <w:iCs/>
        </w:rPr>
        <w:t xml:space="preserve">apacita ČOV </w:t>
      </w:r>
      <w:r w:rsidR="00880F61" w:rsidRPr="007E4B4B">
        <w:rPr>
          <w:iCs/>
        </w:rPr>
        <w:t>(</w:t>
      </w:r>
      <w:r w:rsidR="00BE6BEE" w:rsidRPr="007E4B4B">
        <w:rPr>
          <w:iCs/>
        </w:rPr>
        <w:t>1274</w:t>
      </w:r>
      <w:r w:rsidR="000C3DC6" w:rsidRPr="007E4B4B">
        <w:rPr>
          <w:iCs/>
        </w:rPr>
        <w:t xml:space="preserve"> EO</w:t>
      </w:r>
      <w:r w:rsidR="00880F61" w:rsidRPr="007E4B4B">
        <w:rPr>
          <w:iCs/>
        </w:rPr>
        <w:t>)</w:t>
      </w:r>
      <w:r w:rsidR="000C3DC6" w:rsidRPr="007E4B4B">
        <w:rPr>
          <w:iCs/>
        </w:rPr>
        <w:t xml:space="preserve">, </w:t>
      </w:r>
      <w:r w:rsidR="00BE6BEE" w:rsidRPr="007E4B4B">
        <w:rPr>
          <w:iCs/>
        </w:rPr>
        <w:t xml:space="preserve">pro </w:t>
      </w:r>
      <w:r w:rsidR="00880F61" w:rsidRPr="007E4B4B">
        <w:rPr>
          <w:iCs/>
        </w:rPr>
        <w:t xml:space="preserve">její </w:t>
      </w:r>
      <w:r w:rsidR="00BE6BEE" w:rsidRPr="007E4B4B">
        <w:rPr>
          <w:iCs/>
        </w:rPr>
        <w:t>případné rozšíření může být využita zastavitelná plocha Z</w:t>
      </w:r>
      <w:r w:rsidR="00271C75" w:rsidRPr="007E4B4B">
        <w:rPr>
          <w:iCs/>
        </w:rPr>
        <w:t>.</w:t>
      </w:r>
      <w:r w:rsidR="00BE6BEE" w:rsidRPr="007E4B4B">
        <w:rPr>
          <w:iCs/>
        </w:rPr>
        <w:t>25</w:t>
      </w:r>
      <w:r w:rsidR="009954F1" w:rsidRPr="007E4B4B">
        <w:rPr>
          <w:iCs/>
        </w:rPr>
        <w:t>.</w:t>
      </w:r>
    </w:p>
    <w:p w14:paraId="1F6FC554" w14:textId="0DD4DF9B" w:rsidR="009B70E2" w:rsidRPr="007E4B4B" w:rsidRDefault="00115ACB" w:rsidP="0094246F">
      <w:pPr>
        <w:ind w:firstLine="540"/>
      </w:pPr>
      <w:r w:rsidRPr="007E4B4B">
        <w:rPr>
          <w:iCs/>
        </w:rPr>
        <w:t>Územní plán řeší odkanalizování nových zastavitelných</w:t>
      </w:r>
      <w:r w:rsidRPr="007E4B4B">
        <w:t xml:space="preserve"> ploch</w:t>
      </w:r>
      <w:r w:rsidR="00743B3C" w:rsidRPr="007E4B4B">
        <w:t xml:space="preserve"> jednotnou a ve </w:t>
      </w:r>
      <w:r w:rsidR="001B780D" w:rsidRPr="007E4B4B">
        <w:t>výjimečných</w:t>
      </w:r>
      <w:r w:rsidR="00743B3C" w:rsidRPr="007E4B4B">
        <w:t xml:space="preserve"> případech oddílnou kanalizací</w:t>
      </w:r>
      <w:r w:rsidRPr="007E4B4B">
        <w:t xml:space="preserve">. </w:t>
      </w:r>
    </w:p>
    <w:p w14:paraId="644DFE37" w14:textId="332140AE" w:rsidR="00880F61" w:rsidRPr="007E4B4B" w:rsidRDefault="00880F61" w:rsidP="0094246F">
      <w:pPr>
        <w:ind w:firstLine="540"/>
      </w:pPr>
      <w:r w:rsidRPr="007E4B4B">
        <w:t>Odpadní vody z plochy Z</w:t>
      </w:r>
      <w:r w:rsidR="00271C75" w:rsidRPr="007E4B4B">
        <w:t>.</w:t>
      </w:r>
      <w:r w:rsidRPr="007E4B4B">
        <w:t>12 budou odvedeny na navrženou čerpací stanici umístěnou na severozápadním okraji obce a následně výtlakem do stávající stoky na ulici Nádražní.</w:t>
      </w:r>
    </w:p>
    <w:p w14:paraId="706B94A0" w14:textId="25526F0B" w:rsidR="00743B3C" w:rsidRPr="007E4B4B" w:rsidRDefault="00743B3C" w:rsidP="00177A92">
      <w:pPr>
        <w:ind w:firstLine="540"/>
      </w:pPr>
      <w:r w:rsidRPr="007E4B4B">
        <w:t>Odloučené zastavěné a zastavitelné plochy, např. u Vý</w:t>
      </w:r>
      <w:r w:rsidR="003856EA" w:rsidRPr="007E4B4B">
        <w:t>klopníku</w:t>
      </w:r>
      <w:r w:rsidRPr="007E4B4B">
        <w:t>, nebo plochy rekreace za vodní nádrží Mlýnky, budou odkázány na individuální nakládání s odpadními vodami.</w:t>
      </w:r>
    </w:p>
    <w:p w14:paraId="6A31A00E" w14:textId="77777777" w:rsidR="00FA7C60" w:rsidRPr="007E4B4B" w:rsidRDefault="00FA7C60" w:rsidP="00FA7C60">
      <w:pPr>
        <w:pStyle w:val="Default"/>
      </w:pPr>
    </w:p>
    <w:p w14:paraId="0CD62283" w14:textId="77777777" w:rsidR="00FA7C60" w:rsidRPr="007E4B4B" w:rsidRDefault="00FA7C60" w:rsidP="00FA7C60">
      <w:pPr>
        <w:ind w:firstLine="540"/>
        <w:rPr>
          <w:iCs/>
        </w:rPr>
      </w:pPr>
      <w:r w:rsidRPr="007E4B4B">
        <w:rPr>
          <w:iCs/>
        </w:rPr>
        <w:t xml:space="preserve">Srážkové vody budou likvidovány vsakem na pozemku majitele nemovitosti. Srážkové vody z komunikací a veřejných ploch budou </w:t>
      </w:r>
      <w:r w:rsidR="00DD6088" w:rsidRPr="007E4B4B">
        <w:rPr>
          <w:iCs/>
        </w:rPr>
        <w:t xml:space="preserve">podle možností zasakovány </w:t>
      </w:r>
      <w:r w:rsidR="0094246F" w:rsidRPr="007E4B4B">
        <w:rPr>
          <w:iCs/>
        </w:rPr>
        <w:t>v mělkých zasakovacích příkopech či objektech, přebytek bude odváděn</w:t>
      </w:r>
      <w:r w:rsidRPr="007E4B4B">
        <w:rPr>
          <w:iCs/>
        </w:rPr>
        <w:t xml:space="preserve"> s využitím přírodní i umělé retence stokami či otevřenými příkopy do vodních toků. Před zaústěním do vodoteče budou po vyhodnocení možného znečištění na stokách osazeny lapače štěrku, ropných látek a vybudovány usazovací nádrže. </w:t>
      </w:r>
    </w:p>
    <w:p w14:paraId="0DF6C4E0" w14:textId="77777777" w:rsidR="00AB7449" w:rsidRPr="007E4B4B" w:rsidRDefault="00AB7449" w:rsidP="009B70E2">
      <w:pPr>
        <w:ind w:firstLine="540"/>
        <w:rPr>
          <w:i/>
        </w:rPr>
      </w:pPr>
    </w:p>
    <w:p w14:paraId="4EEB6B37" w14:textId="77777777" w:rsidR="009B70E2" w:rsidRPr="007E4B4B" w:rsidRDefault="009B70E2" w:rsidP="009B70E2">
      <w:pPr>
        <w:pStyle w:val="Odrkov"/>
        <w:spacing w:before="0"/>
        <w:rPr>
          <w:b/>
          <w:caps/>
        </w:rPr>
      </w:pPr>
      <w:bookmarkStart w:id="53" w:name="_Hlk207317263"/>
      <w:bookmarkStart w:id="54" w:name="_Toc421015415"/>
      <w:bookmarkEnd w:id="49"/>
      <w:bookmarkEnd w:id="50"/>
      <w:bookmarkEnd w:id="51"/>
      <w:r w:rsidRPr="007E4B4B">
        <w:rPr>
          <w:b/>
          <w:caps/>
        </w:rPr>
        <w:t>Zásobování elektrickou energií</w:t>
      </w:r>
    </w:p>
    <w:bookmarkEnd w:id="53"/>
    <w:p w14:paraId="387CEC68" w14:textId="77777777" w:rsidR="009B70E2" w:rsidRPr="007E4B4B" w:rsidRDefault="009B70E2" w:rsidP="009B70E2">
      <w:pPr>
        <w:ind w:firstLine="540"/>
        <w:rPr>
          <w:i/>
          <w:iCs/>
        </w:rPr>
      </w:pPr>
    </w:p>
    <w:p w14:paraId="2B8619F0" w14:textId="77777777" w:rsidR="009B70E2" w:rsidRPr="007E4B4B" w:rsidRDefault="002D3CF2" w:rsidP="00157EE3">
      <w:pPr>
        <w:ind w:firstLine="540"/>
        <w:rPr>
          <w:iCs/>
        </w:rPr>
      </w:pPr>
      <w:r w:rsidRPr="007E4B4B">
        <w:rPr>
          <w:iCs/>
        </w:rPr>
        <w:t>Územní plán respektuje stávající</w:t>
      </w:r>
      <w:r w:rsidR="009B70E2" w:rsidRPr="007E4B4B">
        <w:rPr>
          <w:iCs/>
        </w:rPr>
        <w:t xml:space="preserve"> elektrické vedení nadřazené sítě, </w:t>
      </w:r>
      <w:r w:rsidR="00863F99" w:rsidRPr="007E4B4B">
        <w:rPr>
          <w:iCs/>
        </w:rPr>
        <w:t xml:space="preserve">a to </w:t>
      </w:r>
      <w:r w:rsidR="009B70E2" w:rsidRPr="007E4B4B">
        <w:rPr>
          <w:iCs/>
        </w:rPr>
        <w:t xml:space="preserve">VVN č. </w:t>
      </w:r>
      <w:r w:rsidR="00157EE3" w:rsidRPr="007E4B4B">
        <w:rPr>
          <w:iCs/>
        </w:rPr>
        <w:t xml:space="preserve">424 </w:t>
      </w:r>
      <w:r w:rsidR="009B70E2" w:rsidRPr="007E4B4B">
        <w:rPr>
          <w:iCs/>
        </w:rPr>
        <w:t xml:space="preserve">o provozním napětí </w:t>
      </w:r>
      <w:r w:rsidR="00157EE3" w:rsidRPr="007E4B4B">
        <w:rPr>
          <w:iCs/>
        </w:rPr>
        <w:t>400</w:t>
      </w:r>
      <w:r w:rsidR="009B70E2" w:rsidRPr="007E4B4B">
        <w:rPr>
          <w:iCs/>
        </w:rPr>
        <w:t xml:space="preserve"> </w:t>
      </w:r>
      <w:proofErr w:type="spellStart"/>
      <w:r w:rsidR="009B70E2" w:rsidRPr="007E4B4B">
        <w:rPr>
          <w:iCs/>
        </w:rPr>
        <w:t>kV</w:t>
      </w:r>
      <w:proofErr w:type="spellEnd"/>
      <w:r w:rsidR="009B70E2" w:rsidRPr="007E4B4B">
        <w:rPr>
          <w:iCs/>
        </w:rPr>
        <w:t>.</w:t>
      </w:r>
      <w:r w:rsidR="00863F99" w:rsidRPr="007E4B4B">
        <w:rPr>
          <w:iCs/>
        </w:rPr>
        <w:t xml:space="preserve"> </w:t>
      </w:r>
    </w:p>
    <w:p w14:paraId="529DE2F4" w14:textId="77777777" w:rsidR="00157EE3" w:rsidRPr="007E4B4B" w:rsidRDefault="00157EE3" w:rsidP="00157EE3">
      <w:pPr>
        <w:ind w:firstLine="540"/>
        <w:rPr>
          <w:iCs/>
        </w:rPr>
      </w:pPr>
      <w:r w:rsidRPr="007E4B4B">
        <w:rPr>
          <w:iCs/>
        </w:rPr>
        <w:t>Územní plán upřes</w:t>
      </w:r>
      <w:r w:rsidR="00074397" w:rsidRPr="007E4B4B">
        <w:rPr>
          <w:iCs/>
        </w:rPr>
        <w:t>ň</w:t>
      </w:r>
      <w:r w:rsidRPr="007E4B4B">
        <w:rPr>
          <w:iCs/>
        </w:rPr>
        <w:t>uje šířky koridorů určených pro elektrická vedení VVN, obsažených v nadřazené dokumentaci, a to:</w:t>
      </w:r>
    </w:p>
    <w:p w14:paraId="0E189185" w14:textId="1945A2CC" w:rsidR="00157EE3" w:rsidRPr="007E4B4B" w:rsidRDefault="008E5477" w:rsidP="00157EE3">
      <w:pPr>
        <w:numPr>
          <w:ilvl w:val="0"/>
          <w:numId w:val="38"/>
        </w:numPr>
        <w:spacing w:line="240" w:lineRule="exact"/>
        <w:jc w:val="left"/>
      </w:pPr>
      <w:r w:rsidRPr="007E4B4B">
        <w:rPr>
          <w:b/>
        </w:rPr>
        <w:t>CNZ.</w:t>
      </w:r>
      <w:r w:rsidR="00157EE3" w:rsidRPr="007E4B4B">
        <w:rPr>
          <w:b/>
        </w:rPr>
        <w:t>TEE01</w:t>
      </w:r>
      <w:r w:rsidR="00157EE3" w:rsidRPr="007E4B4B">
        <w:t xml:space="preserve"> Koridor pro umístění technické infrastruktury (vedení 400 </w:t>
      </w:r>
      <w:proofErr w:type="spellStart"/>
      <w:r w:rsidR="00157EE3" w:rsidRPr="007E4B4B">
        <w:t>kV</w:t>
      </w:r>
      <w:proofErr w:type="spellEnd"/>
      <w:r w:rsidR="00157EE3" w:rsidRPr="007E4B4B">
        <w:t xml:space="preserve"> Rohatec – hranice kraje (– Otrokovice) a </w:t>
      </w:r>
      <w:proofErr w:type="spellStart"/>
      <w:r w:rsidR="00157EE3" w:rsidRPr="007E4B4B">
        <w:t>nasmyčkování</w:t>
      </w:r>
      <w:proofErr w:type="spellEnd"/>
      <w:r w:rsidR="00157EE3" w:rsidRPr="007E4B4B">
        <w:t xml:space="preserve"> vedení V424 do TR Rohatec). Šířka koridoru je v územním plánu upřesněna na 250 m a koridor je veden tak, aby nekol</w:t>
      </w:r>
      <w:r w:rsidR="00045449" w:rsidRPr="007E4B4B">
        <w:t>idoval s</w:t>
      </w:r>
      <w:r w:rsidR="00157EE3" w:rsidRPr="007E4B4B">
        <w:t>e zastavěným územím.</w:t>
      </w:r>
    </w:p>
    <w:p w14:paraId="5F935DDA" w14:textId="1F832D26" w:rsidR="00157EE3" w:rsidRPr="007E4B4B" w:rsidRDefault="008E5477" w:rsidP="00157EE3">
      <w:pPr>
        <w:numPr>
          <w:ilvl w:val="0"/>
          <w:numId w:val="38"/>
        </w:numPr>
        <w:spacing w:line="240" w:lineRule="exact"/>
        <w:rPr>
          <w:iCs/>
        </w:rPr>
      </w:pPr>
      <w:r w:rsidRPr="007E4B4B">
        <w:rPr>
          <w:b/>
        </w:rPr>
        <w:t xml:space="preserve"> CNZ.</w:t>
      </w:r>
      <w:r w:rsidR="00157EE3" w:rsidRPr="007E4B4B">
        <w:rPr>
          <w:b/>
        </w:rPr>
        <w:t>TEE09</w:t>
      </w:r>
      <w:r w:rsidR="00157EE3" w:rsidRPr="007E4B4B">
        <w:t xml:space="preserve"> Koridor pro umístění technické infrastruktury (vedení 110 </w:t>
      </w:r>
      <w:proofErr w:type="spellStart"/>
      <w:r w:rsidR="00157EE3" w:rsidRPr="007E4B4B">
        <w:t>kV</w:t>
      </w:r>
      <w:proofErr w:type="spellEnd"/>
      <w:r w:rsidR="00157EE3" w:rsidRPr="007E4B4B">
        <w:t xml:space="preserve">; Rohatec – Veselí nad Moravou – vazba na PS/VVN (400/110 </w:t>
      </w:r>
      <w:proofErr w:type="spellStart"/>
      <w:r w:rsidR="00157EE3" w:rsidRPr="007E4B4B">
        <w:t>kV</w:t>
      </w:r>
      <w:proofErr w:type="spellEnd"/>
      <w:r w:rsidR="00157EE3" w:rsidRPr="007E4B4B">
        <w:t xml:space="preserve">) Rohatec). Šířka koridoru je v územním plánu upřesněna na 150 m </w:t>
      </w:r>
      <w:r w:rsidR="00673E2A" w:rsidRPr="007E4B4B">
        <w:t>a koridor je veden tak</w:t>
      </w:r>
      <w:r w:rsidR="00157EE3" w:rsidRPr="007E4B4B">
        <w:t>, aby nekoli</w:t>
      </w:r>
      <w:r w:rsidR="00045449" w:rsidRPr="007E4B4B">
        <w:t>doval s</w:t>
      </w:r>
      <w:r w:rsidR="00157EE3" w:rsidRPr="007E4B4B">
        <w:t>e zastavěným územím.</w:t>
      </w:r>
    </w:p>
    <w:p w14:paraId="3384596D" w14:textId="77777777" w:rsidR="00157EE3" w:rsidRPr="007E4B4B" w:rsidRDefault="00157EE3" w:rsidP="00157EE3">
      <w:pPr>
        <w:ind w:firstLine="540"/>
        <w:rPr>
          <w:iCs/>
        </w:rPr>
      </w:pPr>
    </w:p>
    <w:p w14:paraId="77676D48" w14:textId="39E4B461" w:rsidR="00067346" w:rsidRPr="007E4B4B" w:rsidRDefault="00067346" w:rsidP="00157EE3">
      <w:pPr>
        <w:ind w:firstLine="540"/>
      </w:pPr>
      <w:r w:rsidRPr="007E4B4B">
        <w:t>Ve fázi konkrétního budoucího záměru VVN realizovat konkrétní technická opatření vedoucí k minimalizaci rizika zranění či usmrcení ptáků na sloupech či drátech elektrického vedení (např. instalace chrániček, zviditelnění vodičů).</w:t>
      </w:r>
      <w:r w:rsidR="00045449" w:rsidRPr="007E4B4B">
        <w:t xml:space="preserve"> V koridorech</w:t>
      </w:r>
      <w:r w:rsidR="008E5477" w:rsidRPr="007E4B4B">
        <w:rPr>
          <w:b/>
        </w:rPr>
        <w:t xml:space="preserve"> </w:t>
      </w:r>
      <w:r w:rsidR="008E5477" w:rsidRPr="007B0219">
        <w:rPr>
          <w:bCs/>
        </w:rPr>
        <w:t>CNZ.</w:t>
      </w:r>
      <w:r w:rsidR="00045449" w:rsidRPr="007B0219">
        <w:rPr>
          <w:bCs/>
        </w:rPr>
        <w:t>TEE01 a</w:t>
      </w:r>
      <w:r w:rsidR="008E5477" w:rsidRPr="007B0219">
        <w:rPr>
          <w:bCs/>
        </w:rPr>
        <w:t xml:space="preserve"> CNZ.</w:t>
      </w:r>
      <w:r w:rsidR="00045449" w:rsidRPr="007B0219">
        <w:rPr>
          <w:bCs/>
        </w:rPr>
        <w:t>TEE09</w:t>
      </w:r>
      <w:r w:rsidR="00045449" w:rsidRPr="007E4B4B">
        <w:t xml:space="preserve"> se vylučuje umístění staveb přípustných v krajině podle podmínek obsažených v kapitole I.F.2, vyjma staveb veřejné dopravní a technické infrastruktury (včetně cyklostezek) a staveb vodních a vodohospodářských.</w:t>
      </w:r>
    </w:p>
    <w:p w14:paraId="55D85652" w14:textId="77777777" w:rsidR="00067346" w:rsidRPr="007E4B4B" w:rsidRDefault="00067346" w:rsidP="00157EE3">
      <w:pPr>
        <w:ind w:firstLine="540"/>
        <w:rPr>
          <w:iCs/>
        </w:rPr>
      </w:pPr>
    </w:p>
    <w:p w14:paraId="677468AB" w14:textId="77777777" w:rsidR="00AD050E" w:rsidRPr="007E4B4B" w:rsidRDefault="00AD050E" w:rsidP="00AD050E">
      <w:pPr>
        <w:ind w:firstLine="540"/>
      </w:pPr>
      <w:r w:rsidRPr="007E4B4B">
        <w:t xml:space="preserve">Vedení VN jsou územně stabilizována, s výjimkou vzdušného vedení VN na severovýchodním okraji obce, kde územní plán navrhuje vedení </w:t>
      </w:r>
      <w:proofErr w:type="spellStart"/>
      <w:r w:rsidRPr="007E4B4B">
        <w:t>kabelizovat</w:t>
      </w:r>
      <w:proofErr w:type="spellEnd"/>
      <w:r w:rsidRPr="007E4B4B">
        <w:t xml:space="preserve"> (zemní kabel).</w:t>
      </w:r>
    </w:p>
    <w:p w14:paraId="77E06300" w14:textId="77777777" w:rsidR="009B70E2" w:rsidRPr="007E4B4B" w:rsidRDefault="009B70E2" w:rsidP="000153C3">
      <w:pPr>
        <w:rPr>
          <w:i/>
        </w:rPr>
      </w:pPr>
    </w:p>
    <w:p w14:paraId="7642F301" w14:textId="77777777" w:rsidR="00AD050E" w:rsidRPr="007E4B4B" w:rsidRDefault="00AD050E" w:rsidP="00AD050E">
      <w:pPr>
        <w:pStyle w:val="NeodsazenChar"/>
        <w:spacing w:line="240" w:lineRule="auto"/>
        <w:ind w:firstLine="550"/>
      </w:pPr>
      <w:r w:rsidRPr="007E4B4B">
        <w:t>Územní plán proto umísťuje 2 nové distribuční trafostanice, a to na severovýchodní okraj obce a severozápadní okraj obce. Dále územní plán navrhuje umístění nových trafostanic privátních, pro obsluhu významnějších zastavitelných ploch výrobních a smíšených.</w:t>
      </w:r>
    </w:p>
    <w:p w14:paraId="01715EE2" w14:textId="77777777" w:rsidR="00AD050E" w:rsidRPr="007E4B4B" w:rsidRDefault="00AD050E" w:rsidP="00AD050E">
      <w:pPr>
        <w:pStyle w:val="NeodsazenChar"/>
        <w:spacing w:line="240" w:lineRule="auto"/>
        <w:ind w:firstLine="550"/>
      </w:pPr>
      <w:r w:rsidRPr="007E4B4B">
        <w:t>Nová rozvodná energetická vedení NN jsou uvažována v kabelovém zemním provedení.</w:t>
      </w:r>
    </w:p>
    <w:p w14:paraId="7551BEC4" w14:textId="77777777" w:rsidR="004E2157" w:rsidRPr="007E4B4B" w:rsidRDefault="004E2157">
      <w:pPr>
        <w:rPr>
          <w:i/>
        </w:rPr>
      </w:pPr>
    </w:p>
    <w:bookmarkEnd w:id="54"/>
    <w:p w14:paraId="5C106E06" w14:textId="77777777" w:rsidR="009B70E2" w:rsidRPr="007E4B4B" w:rsidRDefault="009B70E2" w:rsidP="009B70E2">
      <w:pPr>
        <w:pStyle w:val="Odrkov"/>
        <w:spacing w:before="0"/>
        <w:rPr>
          <w:b/>
          <w:caps/>
        </w:rPr>
      </w:pPr>
      <w:r w:rsidRPr="007E4B4B">
        <w:rPr>
          <w:b/>
          <w:caps/>
        </w:rPr>
        <w:t>Zásobování plynem</w:t>
      </w:r>
    </w:p>
    <w:p w14:paraId="7D59B51E" w14:textId="77777777" w:rsidR="005A004F" w:rsidRPr="007E4B4B" w:rsidRDefault="005A004F" w:rsidP="009B70E2">
      <w:pPr>
        <w:pStyle w:val="Odrkov"/>
        <w:spacing w:before="0"/>
        <w:rPr>
          <w:b/>
          <w:i/>
        </w:rPr>
      </w:pPr>
    </w:p>
    <w:p w14:paraId="7586310A" w14:textId="77777777" w:rsidR="009B70E2" w:rsidRPr="007E4B4B" w:rsidRDefault="00A67E8D" w:rsidP="00A67E8D">
      <w:pPr>
        <w:pStyle w:val="NeodsazenChar"/>
        <w:spacing w:line="240" w:lineRule="auto"/>
        <w:ind w:firstLine="550"/>
      </w:pPr>
      <w:r w:rsidRPr="007E4B4B">
        <w:t>Trasa</w:t>
      </w:r>
      <w:r w:rsidR="009B70E2" w:rsidRPr="007E4B4B">
        <w:t xml:space="preserve"> </w:t>
      </w:r>
      <w:r w:rsidR="00CD0C21" w:rsidRPr="007E4B4B">
        <w:t>VTL plynovod</w:t>
      </w:r>
      <w:r w:rsidRPr="007E4B4B">
        <w:t>u</w:t>
      </w:r>
      <w:r w:rsidR="00CD0C21" w:rsidRPr="007E4B4B">
        <w:t xml:space="preserve"> </w:t>
      </w:r>
      <w:r w:rsidRPr="007E4B4B">
        <w:t xml:space="preserve">i VTL přípojky k regulační stanici VTL/STL umístěné u hřbitova </w:t>
      </w:r>
      <w:r w:rsidR="009B70E2" w:rsidRPr="007E4B4B">
        <w:t>j</w:t>
      </w:r>
      <w:r w:rsidRPr="007E4B4B">
        <w:t>e stabilizována</w:t>
      </w:r>
      <w:r w:rsidR="009B70E2" w:rsidRPr="007E4B4B">
        <w:t>.</w:t>
      </w:r>
    </w:p>
    <w:p w14:paraId="38143143" w14:textId="77777777" w:rsidR="009E6B6B" w:rsidRPr="007E4B4B" w:rsidRDefault="001B2D3E" w:rsidP="00A67E8D">
      <w:pPr>
        <w:pStyle w:val="NeodsazenChar"/>
        <w:spacing w:line="240" w:lineRule="auto"/>
        <w:ind w:firstLine="550"/>
      </w:pPr>
      <w:r w:rsidRPr="007E4B4B">
        <w:t>Obec</w:t>
      </w:r>
      <w:r w:rsidR="009B70E2" w:rsidRPr="007E4B4B">
        <w:t xml:space="preserve"> je plynofikován</w:t>
      </w:r>
      <w:r w:rsidR="009C2166" w:rsidRPr="007E4B4B">
        <w:t>a</w:t>
      </w:r>
      <w:r w:rsidR="009B70E2" w:rsidRPr="007E4B4B">
        <w:t xml:space="preserve">. Odběratelé jsou napojeni buď na </w:t>
      </w:r>
      <w:r w:rsidR="009C2166" w:rsidRPr="007E4B4B">
        <w:t>středotlakou síť</w:t>
      </w:r>
      <w:r w:rsidR="009B70E2" w:rsidRPr="007E4B4B">
        <w:t>.</w:t>
      </w:r>
      <w:r w:rsidR="009E6B6B" w:rsidRPr="007E4B4B">
        <w:t xml:space="preserve"> Tato koncepce je územním plánem respektována a obdobným způsobem se navrhují zásobovat i rozvojové plochy určené pro bydlení, občanskou vybavenost, smíšené plochy a některé plochy výroby.</w:t>
      </w:r>
    </w:p>
    <w:p w14:paraId="79B2AF14" w14:textId="77777777" w:rsidR="009B70E2" w:rsidRPr="007E4B4B" w:rsidRDefault="009B70E2" w:rsidP="009B70E2">
      <w:pPr>
        <w:ind w:firstLine="540"/>
        <w:rPr>
          <w:i/>
        </w:rPr>
      </w:pPr>
    </w:p>
    <w:p w14:paraId="56F38701" w14:textId="77777777" w:rsidR="007A4120" w:rsidRPr="007E4B4B" w:rsidRDefault="007A4120" w:rsidP="009B70E2">
      <w:pPr>
        <w:ind w:firstLine="540"/>
        <w:rPr>
          <w:i/>
        </w:rPr>
      </w:pPr>
    </w:p>
    <w:p w14:paraId="578F0B34" w14:textId="77777777" w:rsidR="009B70E2" w:rsidRPr="007E4B4B" w:rsidRDefault="009B70E2" w:rsidP="009B70E2">
      <w:pPr>
        <w:pStyle w:val="Odrkov"/>
        <w:spacing w:before="0"/>
        <w:rPr>
          <w:b/>
          <w:caps/>
        </w:rPr>
      </w:pPr>
      <w:bookmarkStart w:id="55" w:name="_Toc44318669"/>
      <w:r w:rsidRPr="007E4B4B">
        <w:rPr>
          <w:b/>
          <w:caps/>
        </w:rPr>
        <w:t>Zásobování teplem</w:t>
      </w:r>
      <w:bookmarkEnd w:id="55"/>
    </w:p>
    <w:p w14:paraId="25AD9B90" w14:textId="77777777" w:rsidR="00270815" w:rsidRPr="007E4B4B" w:rsidRDefault="00270815" w:rsidP="00270815">
      <w:pPr>
        <w:ind w:firstLine="540"/>
        <w:rPr>
          <w:i/>
        </w:rPr>
      </w:pPr>
    </w:p>
    <w:p w14:paraId="1035BCB5" w14:textId="77777777" w:rsidR="009B70E2" w:rsidRPr="007E4B4B" w:rsidRDefault="00270815" w:rsidP="00A67E8D">
      <w:pPr>
        <w:pStyle w:val="NeodsazenChar"/>
        <w:spacing w:line="240" w:lineRule="auto"/>
        <w:ind w:firstLine="550"/>
      </w:pPr>
      <w:r w:rsidRPr="007E4B4B">
        <w:t>Koncepce zásobování teplem založená na lokálních zdrojích se nemění.</w:t>
      </w:r>
    </w:p>
    <w:p w14:paraId="7895139D" w14:textId="77777777" w:rsidR="009B70E2" w:rsidRPr="007E4B4B" w:rsidRDefault="009B70E2" w:rsidP="009B70E2">
      <w:pPr>
        <w:rPr>
          <w:i/>
        </w:rPr>
      </w:pPr>
    </w:p>
    <w:p w14:paraId="0A1E6028" w14:textId="77777777" w:rsidR="00D42F2F" w:rsidRPr="007E4B4B" w:rsidRDefault="00D42F2F" w:rsidP="009B70E2">
      <w:pPr>
        <w:pStyle w:val="Odrkov"/>
        <w:spacing w:before="0"/>
        <w:rPr>
          <w:b/>
          <w:caps/>
        </w:rPr>
      </w:pPr>
      <w:bookmarkStart w:id="56" w:name="_Toc14830286"/>
      <w:bookmarkStart w:id="57" w:name="_Toc144540759"/>
    </w:p>
    <w:p w14:paraId="4A5B8438" w14:textId="77777777" w:rsidR="009B70E2" w:rsidRPr="007E4B4B" w:rsidRDefault="009B70E2" w:rsidP="009B70E2">
      <w:pPr>
        <w:pStyle w:val="Odrkov"/>
        <w:spacing w:before="0"/>
        <w:rPr>
          <w:b/>
          <w:caps/>
        </w:rPr>
      </w:pPr>
      <w:r w:rsidRPr="007E4B4B">
        <w:rPr>
          <w:b/>
          <w:caps/>
        </w:rPr>
        <w:t>Využití obnovitelných zdrojů energie</w:t>
      </w:r>
      <w:bookmarkEnd w:id="56"/>
      <w:bookmarkEnd w:id="57"/>
    </w:p>
    <w:p w14:paraId="33EC4032" w14:textId="77777777" w:rsidR="00270815" w:rsidRPr="007E4B4B" w:rsidRDefault="00270815" w:rsidP="009B70E2">
      <w:pPr>
        <w:rPr>
          <w:i/>
        </w:rPr>
      </w:pPr>
    </w:p>
    <w:p w14:paraId="09678E91" w14:textId="77777777" w:rsidR="009B70E2" w:rsidRPr="007E4B4B" w:rsidRDefault="00B92654" w:rsidP="00B92654">
      <w:pPr>
        <w:pStyle w:val="NeodsazenChar"/>
        <w:spacing w:line="240" w:lineRule="auto"/>
        <w:ind w:firstLine="550"/>
      </w:pPr>
      <w:r w:rsidRPr="007E4B4B">
        <w:t>Územní plán Sudoměřice nevymezuje žádné plochy pro umístění obnovitelných zdrojů energie.</w:t>
      </w:r>
      <w:r w:rsidR="009B70E2" w:rsidRPr="007E4B4B">
        <w:t xml:space="preserve"> </w:t>
      </w:r>
      <w:r w:rsidRPr="007E4B4B">
        <w:t>V zastavěném území, zastavitelných plochách i volné krajině lze umístit tepelná čerpadla využívající tepelnou energii vzduchu a mimo CHOPAV a ochranná pásma vodních zdrojů i tepelná čerpadla využívající tepelnou energii podzemní vody.</w:t>
      </w:r>
    </w:p>
    <w:p w14:paraId="64D50054" w14:textId="77777777" w:rsidR="009B70E2" w:rsidRPr="007E4B4B" w:rsidRDefault="009B70E2" w:rsidP="009B70E2">
      <w:pPr>
        <w:rPr>
          <w:i/>
        </w:rPr>
      </w:pPr>
    </w:p>
    <w:p w14:paraId="5A7A846F" w14:textId="77777777" w:rsidR="009B70E2" w:rsidRPr="007E4B4B" w:rsidRDefault="009B70E2" w:rsidP="009B70E2">
      <w:pPr>
        <w:ind w:firstLine="540"/>
      </w:pPr>
    </w:p>
    <w:p w14:paraId="29378213" w14:textId="77777777" w:rsidR="009B70E2" w:rsidRPr="007E4B4B" w:rsidRDefault="009B70E2" w:rsidP="009B70E2">
      <w:pPr>
        <w:pStyle w:val="Odrkov"/>
        <w:spacing w:before="0"/>
        <w:rPr>
          <w:b/>
          <w:caps/>
        </w:rPr>
      </w:pPr>
      <w:r w:rsidRPr="007E4B4B">
        <w:rPr>
          <w:b/>
          <w:caps/>
        </w:rPr>
        <w:t>Přenos informací</w:t>
      </w:r>
    </w:p>
    <w:p w14:paraId="5185CE05" w14:textId="77777777" w:rsidR="00B20C3B" w:rsidRPr="007E4B4B" w:rsidRDefault="00B20C3B" w:rsidP="009B70E2">
      <w:pPr>
        <w:pStyle w:val="Odrkov"/>
        <w:spacing w:before="0"/>
      </w:pPr>
    </w:p>
    <w:p w14:paraId="153D7BB9" w14:textId="77777777" w:rsidR="00AB7449" w:rsidRPr="007E4B4B" w:rsidRDefault="009B70E2" w:rsidP="00B92654">
      <w:pPr>
        <w:pStyle w:val="NeodsazenChar"/>
        <w:spacing w:line="240" w:lineRule="auto"/>
        <w:ind w:firstLine="550"/>
      </w:pPr>
      <w:r w:rsidRPr="007E4B4B">
        <w:t>Obsluhu rozvojových lokalit telekomunikačními sítěm</w:t>
      </w:r>
      <w:r w:rsidR="00D77E14" w:rsidRPr="007E4B4B">
        <w:t>i uvažujeme v zemních kabelech.</w:t>
      </w:r>
    </w:p>
    <w:p w14:paraId="72C01CE1" w14:textId="77777777" w:rsidR="009B70E2" w:rsidRPr="007E4B4B" w:rsidRDefault="009B70E2" w:rsidP="009B70E2">
      <w:pPr>
        <w:pStyle w:val="Neodsazen"/>
        <w:ind w:left="708"/>
        <w:rPr>
          <w:i/>
        </w:rPr>
      </w:pPr>
    </w:p>
    <w:p w14:paraId="4F20D82D" w14:textId="77777777" w:rsidR="004E2157" w:rsidRPr="007E4B4B" w:rsidRDefault="004E2157">
      <w:pPr>
        <w:pStyle w:val="Nadpis2"/>
      </w:pPr>
      <w:bookmarkStart w:id="58" w:name="_Toc207352920"/>
      <w:r w:rsidRPr="007E4B4B">
        <w:t>KONCEPCE USPOŘÁDÁNÍ KRAJINY</w:t>
      </w:r>
      <w:bookmarkEnd w:id="58"/>
    </w:p>
    <w:p w14:paraId="3A121AAD" w14:textId="77777777" w:rsidR="00614A1D" w:rsidRPr="007E4B4B" w:rsidRDefault="00614A1D" w:rsidP="00614A1D">
      <w:pPr>
        <w:ind w:firstLine="540"/>
        <w:jc w:val="center"/>
        <w:rPr>
          <w:b/>
          <w:sz w:val="24"/>
        </w:rPr>
      </w:pPr>
      <w:r w:rsidRPr="007E4B4B">
        <w:rPr>
          <w:b/>
          <w:sz w:val="24"/>
        </w:rPr>
        <w:t>(včetně vymezení ploch s rozdílným způsobem využití, ploch změn v krajině a stanovení podmínek pro jejich využití, územního systému ekologické stability, prostupnosti krajiny, protierozních opatření, ochrany před povodněmi, rekreace, dobývání ložisek nerostných surovin a podobně)</w:t>
      </w:r>
    </w:p>
    <w:p w14:paraId="63964100" w14:textId="7893892F" w:rsidR="00203885" w:rsidRPr="007E4B4B" w:rsidRDefault="00A35273" w:rsidP="00E62B11">
      <w:pPr>
        <w:pStyle w:val="Nadpis3"/>
      </w:pPr>
      <w:bookmarkStart w:id="59" w:name="_Toc207352921"/>
      <w:bookmarkStart w:id="60" w:name="_Hlk207275162"/>
      <w:r w:rsidRPr="007E4B4B">
        <w:t>Vymezení ploch s rozdílným způsobem využití</w:t>
      </w:r>
      <w:r w:rsidR="001D7EA7" w:rsidRPr="007E4B4B">
        <w:br/>
      </w:r>
      <w:r w:rsidRPr="007E4B4B">
        <w:t>a plochy změn v krajině</w:t>
      </w:r>
      <w:bookmarkEnd w:id="59"/>
    </w:p>
    <w:bookmarkEnd w:id="60"/>
    <w:p w14:paraId="16489B42" w14:textId="77777777" w:rsidR="008A156D" w:rsidRPr="007E4B4B" w:rsidRDefault="008A156D" w:rsidP="001C3FFE">
      <w:pPr>
        <w:ind w:firstLine="540"/>
      </w:pPr>
    </w:p>
    <w:p w14:paraId="7A78E8EC" w14:textId="77777777" w:rsidR="00AD34FE" w:rsidRPr="007E4B4B" w:rsidRDefault="000028D2" w:rsidP="001919BF">
      <w:pPr>
        <w:ind w:firstLine="540"/>
      </w:pPr>
      <w:r w:rsidRPr="007E4B4B">
        <w:t>P</w:t>
      </w:r>
      <w:r w:rsidR="00AD34FE" w:rsidRPr="007E4B4B">
        <w:t>lochy zemědělské</w:t>
      </w:r>
      <w:r w:rsidRPr="007E4B4B">
        <w:t xml:space="preserve"> jsou podrobněji členěny na</w:t>
      </w:r>
      <w:r w:rsidR="00AD34FE" w:rsidRPr="007E4B4B">
        <w:t>:</w:t>
      </w:r>
    </w:p>
    <w:p w14:paraId="26F21458" w14:textId="52A8516A" w:rsidR="007A65D3" w:rsidRPr="007E4B4B" w:rsidRDefault="007A65D3" w:rsidP="006657CC">
      <w:pPr>
        <w:numPr>
          <w:ilvl w:val="0"/>
          <w:numId w:val="1"/>
        </w:numPr>
        <w:rPr>
          <w:iCs/>
        </w:rPr>
      </w:pPr>
      <w:r w:rsidRPr="007E4B4B">
        <w:rPr>
          <w:iCs/>
        </w:rPr>
        <w:t>AU zemědělské všeobecné</w:t>
      </w:r>
    </w:p>
    <w:p w14:paraId="2C84C86C" w14:textId="498651CB" w:rsidR="00AD34FE" w:rsidRPr="007E4B4B" w:rsidRDefault="0066453D" w:rsidP="006657CC">
      <w:pPr>
        <w:numPr>
          <w:ilvl w:val="0"/>
          <w:numId w:val="1"/>
        </w:numPr>
        <w:rPr>
          <w:iCs/>
        </w:rPr>
      </w:pPr>
      <w:r w:rsidRPr="007E4B4B">
        <w:rPr>
          <w:iCs/>
        </w:rPr>
        <w:t>AL</w:t>
      </w:r>
      <w:r w:rsidR="00AD34FE" w:rsidRPr="007E4B4B">
        <w:rPr>
          <w:iCs/>
        </w:rPr>
        <w:t xml:space="preserve"> </w:t>
      </w:r>
      <w:r w:rsidRPr="007E4B4B">
        <w:rPr>
          <w:iCs/>
        </w:rPr>
        <w:t>t</w:t>
      </w:r>
      <w:r w:rsidR="00AD34FE" w:rsidRPr="007E4B4B">
        <w:rPr>
          <w:iCs/>
        </w:rPr>
        <w:t xml:space="preserve">rvalé travní porosty </w:t>
      </w:r>
    </w:p>
    <w:p w14:paraId="7D09926D" w14:textId="72C48F78" w:rsidR="00AD34FE" w:rsidRPr="007E4B4B" w:rsidRDefault="00625B03" w:rsidP="006657CC">
      <w:pPr>
        <w:numPr>
          <w:ilvl w:val="0"/>
          <w:numId w:val="1"/>
        </w:numPr>
        <w:rPr>
          <w:iCs/>
        </w:rPr>
      </w:pPr>
      <w:r w:rsidRPr="007E4B4B">
        <w:rPr>
          <w:iCs/>
        </w:rPr>
        <w:t>AT</w:t>
      </w:r>
      <w:r w:rsidR="00AD34FE" w:rsidRPr="007E4B4B">
        <w:rPr>
          <w:iCs/>
        </w:rPr>
        <w:t xml:space="preserve"> </w:t>
      </w:r>
      <w:r w:rsidRPr="007E4B4B">
        <w:rPr>
          <w:iCs/>
        </w:rPr>
        <w:t>trvalé kultury</w:t>
      </w:r>
    </w:p>
    <w:p w14:paraId="73434C77" w14:textId="12DE7215" w:rsidR="00AD34FE" w:rsidRPr="007E4B4B" w:rsidRDefault="00625B03" w:rsidP="0066453D">
      <w:pPr>
        <w:numPr>
          <w:ilvl w:val="0"/>
          <w:numId w:val="1"/>
        </w:numPr>
        <w:rPr>
          <w:iCs/>
        </w:rPr>
      </w:pPr>
      <w:r w:rsidRPr="007E4B4B">
        <w:rPr>
          <w:iCs/>
        </w:rPr>
        <w:t>AP</w:t>
      </w:r>
      <w:r w:rsidR="00AD34FE" w:rsidRPr="007E4B4B">
        <w:rPr>
          <w:iCs/>
        </w:rPr>
        <w:t xml:space="preserve"> </w:t>
      </w:r>
      <w:r w:rsidRPr="007E4B4B">
        <w:rPr>
          <w:iCs/>
        </w:rPr>
        <w:t>orná půda</w:t>
      </w:r>
    </w:p>
    <w:p w14:paraId="77D96E95" w14:textId="77777777" w:rsidR="000028D2" w:rsidRPr="007E4B4B" w:rsidRDefault="000028D2" w:rsidP="000153C3">
      <w:pPr>
        <w:rPr>
          <w:i/>
        </w:rPr>
      </w:pPr>
    </w:p>
    <w:p w14:paraId="17C9502A" w14:textId="77777777" w:rsidR="000365A8" w:rsidRDefault="000365A8">
      <w:pPr>
        <w:ind w:firstLine="0"/>
        <w:jc w:val="left"/>
      </w:pPr>
      <w:r>
        <w:br w:type="page"/>
      </w:r>
    </w:p>
    <w:p w14:paraId="69A33919" w14:textId="54AD4F55" w:rsidR="0066453D" w:rsidRPr="007E4B4B" w:rsidRDefault="0066453D" w:rsidP="0066453D">
      <w:pPr>
        <w:ind w:firstLine="540"/>
      </w:pPr>
      <w:r w:rsidRPr="007E4B4B">
        <w:lastRenderedPageBreak/>
        <w:t>Plochy smíšené krajinné jsou podrobněji členěny na:</w:t>
      </w:r>
    </w:p>
    <w:p w14:paraId="749EE33E" w14:textId="785F393A" w:rsidR="0066453D" w:rsidRPr="007E4B4B" w:rsidRDefault="007B10E4" w:rsidP="007B10E4">
      <w:pPr>
        <w:numPr>
          <w:ilvl w:val="0"/>
          <w:numId w:val="1"/>
        </w:numPr>
        <w:rPr>
          <w:iCs/>
        </w:rPr>
      </w:pPr>
      <w:bookmarkStart w:id="61" w:name="_Hlk207275385"/>
      <w:r w:rsidRPr="007E4B4B">
        <w:rPr>
          <w:iCs/>
        </w:rPr>
        <w:t>MU smíšené krajinné všeobecné</w:t>
      </w:r>
    </w:p>
    <w:p w14:paraId="075B6E26" w14:textId="1C1AF4D5" w:rsidR="007B10E4" w:rsidRPr="007E4B4B" w:rsidRDefault="007B10E4" w:rsidP="007B10E4">
      <w:pPr>
        <w:numPr>
          <w:ilvl w:val="0"/>
          <w:numId w:val="1"/>
        </w:numPr>
        <w:rPr>
          <w:iCs/>
        </w:rPr>
      </w:pPr>
      <w:proofErr w:type="spellStart"/>
      <w:proofErr w:type="gramStart"/>
      <w:r w:rsidRPr="007E4B4B">
        <w:rPr>
          <w:iCs/>
        </w:rPr>
        <w:t>MU.p</w:t>
      </w:r>
      <w:proofErr w:type="spellEnd"/>
      <w:proofErr w:type="gramEnd"/>
      <w:r w:rsidRPr="007E4B4B">
        <w:rPr>
          <w:iCs/>
        </w:rPr>
        <w:t xml:space="preserve"> smíšené krajinné všeobecné – přírodní priority</w:t>
      </w:r>
    </w:p>
    <w:p w14:paraId="2297C4E7" w14:textId="5AF74FA9" w:rsidR="007B10E4" w:rsidRPr="007E4B4B" w:rsidRDefault="007B10E4" w:rsidP="007B10E4">
      <w:pPr>
        <w:numPr>
          <w:ilvl w:val="0"/>
          <w:numId w:val="1"/>
        </w:numPr>
        <w:rPr>
          <w:iCs/>
        </w:rPr>
      </w:pPr>
      <w:proofErr w:type="spellStart"/>
      <w:proofErr w:type="gramStart"/>
      <w:r w:rsidRPr="007E4B4B">
        <w:rPr>
          <w:iCs/>
        </w:rPr>
        <w:t>MU.r</w:t>
      </w:r>
      <w:proofErr w:type="spellEnd"/>
      <w:proofErr w:type="gramEnd"/>
      <w:r w:rsidRPr="007E4B4B">
        <w:rPr>
          <w:iCs/>
        </w:rPr>
        <w:t xml:space="preserve"> smíšené krajinné všeobecné – rekreace nepobytová</w:t>
      </w:r>
    </w:p>
    <w:p w14:paraId="2C5FFDE7" w14:textId="0FA3C04D" w:rsidR="007B10E4" w:rsidRPr="007E4B4B" w:rsidRDefault="007B10E4" w:rsidP="007B10E4">
      <w:pPr>
        <w:numPr>
          <w:ilvl w:val="0"/>
          <w:numId w:val="1"/>
        </w:numPr>
        <w:rPr>
          <w:iCs/>
        </w:rPr>
      </w:pPr>
      <w:proofErr w:type="spellStart"/>
      <w:proofErr w:type="gramStart"/>
      <w:r w:rsidRPr="007E4B4B">
        <w:rPr>
          <w:iCs/>
        </w:rPr>
        <w:t>MU.s</w:t>
      </w:r>
      <w:proofErr w:type="spellEnd"/>
      <w:proofErr w:type="gramEnd"/>
      <w:r w:rsidRPr="007E4B4B">
        <w:rPr>
          <w:iCs/>
        </w:rPr>
        <w:t xml:space="preserve"> smíšené krajinné všeobecné – sportovní využití</w:t>
      </w:r>
    </w:p>
    <w:p w14:paraId="287779DD" w14:textId="13CAE0DE" w:rsidR="007B10E4" w:rsidRPr="007E4B4B" w:rsidRDefault="007B10E4" w:rsidP="007B10E4">
      <w:pPr>
        <w:numPr>
          <w:ilvl w:val="0"/>
          <w:numId w:val="1"/>
        </w:numPr>
        <w:rPr>
          <w:iCs/>
        </w:rPr>
      </w:pPr>
      <w:proofErr w:type="spellStart"/>
      <w:proofErr w:type="gramStart"/>
      <w:r w:rsidRPr="007E4B4B">
        <w:rPr>
          <w:iCs/>
        </w:rPr>
        <w:t>MU.z</w:t>
      </w:r>
      <w:proofErr w:type="spellEnd"/>
      <w:proofErr w:type="gramEnd"/>
      <w:r w:rsidRPr="007E4B4B">
        <w:rPr>
          <w:iCs/>
        </w:rPr>
        <w:t xml:space="preserve"> smíšené krajinné všeobecné – zemědělství extenzivní</w:t>
      </w:r>
    </w:p>
    <w:p w14:paraId="07391FBF" w14:textId="6F5E4BA0" w:rsidR="0094667D" w:rsidRPr="007E4B4B" w:rsidRDefault="0094667D" w:rsidP="0094667D">
      <w:pPr>
        <w:numPr>
          <w:ilvl w:val="0"/>
          <w:numId w:val="1"/>
        </w:numPr>
        <w:rPr>
          <w:szCs w:val="22"/>
        </w:rPr>
      </w:pPr>
      <w:r w:rsidRPr="007E4B4B">
        <w:rPr>
          <w:iCs/>
        </w:rPr>
        <w:t>MX</w:t>
      </w:r>
      <w:r w:rsidRPr="007E4B4B">
        <w:rPr>
          <w:szCs w:val="22"/>
        </w:rPr>
        <w:t xml:space="preserve"> smíšené krajinné jiné – zázemí vinných sklepů</w:t>
      </w:r>
    </w:p>
    <w:bookmarkEnd w:id="61"/>
    <w:p w14:paraId="2756E1EE" w14:textId="77777777" w:rsidR="0066453D" w:rsidRPr="007E4B4B" w:rsidRDefault="0066453D" w:rsidP="000153C3">
      <w:pPr>
        <w:rPr>
          <w:i/>
        </w:rPr>
      </w:pPr>
    </w:p>
    <w:p w14:paraId="6B7445FC" w14:textId="77777777" w:rsidR="00AD34FE" w:rsidRPr="007E4B4B" w:rsidRDefault="000028D2" w:rsidP="000153C3">
      <w:r w:rsidRPr="007E4B4B">
        <w:t xml:space="preserve">Dále jsou </w:t>
      </w:r>
      <w:r w:rsidR="001919BF" w:rsidRPr="007E4B4B">
        <w:t xml:space="preserve">v krajině </w:t>
      </w:r>
      <w:r w:rsidRPr="007E4B4B">
        <w:t>vymezeny tyto plochy:</w:t>
      </w:r>
    </w:p>
    <w:p w14:paraId="66ADB820" w14:textId="654CD849" w:rsidR="00AD34FE" w:rsidRPr="007E4B4B" w:rsidRDefault="007A65D3" w:rsidP="006657CC">
      <w:pPr>
        <w:numPr>
          <w:ilvl w:val="0"/>
          <w:numId w:val="1"/>
        </w:numPr>
        <w:rPr>
          <w:iCs/>
        </w:rPr>
      </w:pPr>
      <w:r w:rsidRPr="007E4B4B">
        <w:rPr>
          <w:iCs/>
        </w:rPr>
        <w:t xml:space="preserve">plochy </w:t>
      </w:r>
      <w:proofErr w:type="gramStart"/>
      <w:r w:rsidRPr="007E4B4B">
        <w:rPr>
          <w:iCs/>
        </w:rPr>
        <w:t xml:space="preserve">lesní - </w:t>
      </w:r>
      <w:r w:rsidR="0066453D" w:rsidRPr="007E4B4B">
        <w:rPr>
          <w:iCs/>
        </w:rPr>
        <w:t>LU</w:t>
      </w:r>
      <w:proofErr w:type="gramEnd"/>
      <w:r w:rsidR="00AD34FE" w:rsidRPr="007E4B4B">
        <w:rPr>
          <w:iCs/>
        </w:rPr>
        <w:t xml:space="preserve"> lesní</w:t>
      </w:r>
      <w:r w:rsidR="0066453D" w:rsidRPr="007E4B4B">
        <w:rPr>
          <w:iCs/>
        </w:rPr>
        <w:t xml:space="preserve"> všeobecné</w:t>
      </w:r>
    </w:p>
    <w:p w14:paraId="317D8CE7" w14:textId="6ACFEF54" w:rsidR="00AD34FE" w:rsidRPr="007E4B4B" w:rsidRDefault="007A65D3" w:rsidP="006657CC">
      <w:pPr>
        <w:numPr>
          <w:ilvl w:val="0"/>
          <w:numId w:val="1"/>
        </w:numPr>
        <w:rPr>
          <w:iCs/>
        </w:rPr>
      </w:pPr>
      <w:r w:rsidRPr="007E4B4B">
        <w:rPr>
          <w:iCs/>
        </w:rPr>
        <w:t xml:space="preserve">plochy </w:t>
      </w:r>
      <w:proofErr w:type="gramStart"/>
      <w:r w:rsidRPr="007E4B4B">
        <w:rPr>
          <w:iCs/>
        </w:rPr>
        <w:t xml:space="preserve">přírodní - </w:t>
      </w:r>
      <w:r w:rsidR="0066453D" w:rsidRPr="007E4B4B">
        <w:rPr>
          <w:iCs/>
        </w:rPr>
        <w:t>NU</w:t>
      </w:r>
      <w:proofErr w:type="gramEnd"/>
      <w:r w:rsidR="00AD34FE" w:rsidRPr="007E4B4B">
        <w:rPr>
          <w:iCs/>
        </w:rPr>
        <w:t xml:space="preserve"> přírodní</w:t>
      </w:r>
      <w:r w:rsidR="0066453D" w:rsidRPr="007E4B4B">
        <w:rPr>
          <w:iCs/>
        </w:rPr>
        <w:t xml:space="preserve"> všeobecné</w:t>
      </w:r>
    </w:p>
    <w:p w14:paraId="7C2330B1" w14:textId="6071AEBF" w:rsidR="00AD34FE" w:rsidRPr="007E4B4B" w:rsidRDefault="007A65D3" w:rsidP="006657CC">
      <w:pPr>
        <w:numPr>
          <w:ilvl w:val="0"/>
          <w:numId w:val="1"/>
        </w:numPr>
        <w:rPr>
          <w:iCs/>
        </w:rPr>
      </w:pPr>
      <w:r w:rsidRPr="007E4B4B">
        <w:rPr>
          <w:iCs/>
        </w:rPr>
        <w:t xml:space="preserve">plochy vodní a </w:t>
      </w:r>
      <w:proofErr w:type="gramStart"/>
      <w:r w:rsidRPr="007E4B4B">
        <w:rPr>
          <w:iCs/>
        </w:rPr>
        <w:t>vodohospodářské</w:t>
      </w:r>
      <w:r w:rsidR="001B780D" w:rsidRPr="007E4B4B">
        <w:rPr>
          <w:iCs/>
        </w:rPr>
        <w:t xml:space="preserve"> </w:t>
      </w:r>
      <w:r w:rsidRPr="007E4B4B">
        <w:rPr>
          <w:iCs/>
        </w:rPr>
        <w:t xml:space="preserve">- </w:t>
      </w:r>
      <w:r w:rsidR="0066453D" w:rsidRPr="007E4B4B">
        <w:rPr>
          <w:iCs/>
        </w:rPr>
        <w:t>WU</w:t>
      </w:r>
      <w:proofErr w:type="gramEnd"/>
      <w:r w:rsidR="00AD34FE" w:rsidRPr="007E4B4B">
        <w:rPr>
          <w:iCs/>
        </w:rPr>
        <w:t xml:space="preserve"> vodní a vodohospodářské </w:t>
      </w:r>
      <w:r w:rsidR="0066453D" w:rsidRPr="007E4B4B">
        <w:rPr>
          <w:iCs/>
        </w:rPr>
        <w:t>všeobecné</w:t>
      </w:r>
    </w:p>
    <w:p w14:paraId="6D0FEBDD" w14:textId="77777777" w:rsidR="00C52C67" w:rsidRPr="007E4B4B" w:rsidRDefault="00C52C67" w:rsidP="00C52C67">
      <w:pPr>
        <w:rPr>
          <w:iCs/>
        </w:rPr>
      </w:pPr>
    </w:p>
    <w:p w14:paraId="16D86DE8" w14:textId="77777777" w:rsidR="00B34A10" w:rsidRPr="007E4B4B" w:rsidRDefault="00BA1CD6" w:rsidP="001919BF">
      <w:pPr>
        <w:ind w:firstLine="540"/>
      </w:pPr>
      <w:r w:rsidRPr="007E4B4B">
        <w:t>Pro tyto plochy v nezastavěném území jsou územním plánem stanoveny podmínky pro jejich využití, které jsou prostředkem pro usměrnění budoucího utváření krajiny.</w:t>
      </w:r>
    </w:p>
    <w:p w14:paraId="07FD110F" w14:textId="77777777" w:rsidR="004F3138" w:rsidRPr="007E4B4B" w:rsidRDefault="004F3138" w:rsidP="00BA1CD6">
      <w:pPr>
        <w:rPr>
          <w:i/>
        </w:rPr>
      </w:pPr>
    </w:p>
    <w:p w14:paraId="128433A2" w14:textId="77777777" w:rsidR="004F3138" w:rsidRPr="007E4B4B" w:rsidRDefault="004F3138" w:rsidP="001919BF">
      <w:pPr>
        <w:ind w:firstLine="540"/>
      </w:pPr>
      <w:r w:rsidRPr="007E4B4B">
        <w:t xml:space="preserve">Stanovení specifických koncepčních podmínek pro realizaci navrhovaných funkcí: </w:t>
      </w: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3725"/>
        <w:gridCol w:w="3987"/>
      </w:tblGrid>
      <w:tr w:rsidR="004F3138" w:rsidRPr="007E4B4B" w14:paraId="391D1F03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BD96C1" w14:textId="77777777" w:rsidR="004F3138" w:rsidRPr="007E4B4B" w:rsidRDefault="004F3138" w:rsidP="00E02C56">
            <w:pPr>
              <w:ind w:firstLine="0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Označení</w:t>
            </w:r>
          </w:p>
          <w:p w14:paraId="284D6034" w14:textId="77777777" w:rsidR="004F3138" w:rsidRPr="007E4B4B" w:rsidRDefault="004F3138" w:rsidP="00E02C56">
            <w:pPr>
              <w:ind w:firstLine="0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plochy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0688F" w14:textId="77777777" w:rsidR="004F3138" w:rsidRPr="007E4B4B" w:rsidRDefault="004F3138" w:rsidP="00E02C56">
            <w:pPr>
              <w:ind w:firstLine="0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Kód plochy</w:t>
            </w:r>
          </w:p>
          <w:p w14:paraId="6267FC3B" w14:textId="77777777" w:rsidR="004F3138" w:rsidRPr="007E4B4B" w:rsidRDefault="004F3138" w:rsidP="00E02C56">
            <w:pPr>
              <w:ind w:firstLine="0"/>
              <w:jc w:val="left"/>
              <w:rPr>
                <w:iCs/>
                <w:szCs w:val="22"/>
              </w:rPr>
            </w:pPr>
            <w:r w:rsidRPr="007E4B4B">
              <w:rPr>
                <w:szCs w:val="22"/>
              </w:rPr>
              <w:t>Funkční využití plochy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4BCF" w14:textId="77777777" w:rsidR="004F3138" w:rsidRPr="007E4B4B" w:rsidRDefault="004F3138" w:rsidP="00E02C56">
            <w:pPr>
              <w:ind w:firstLine="0"/>
            </w:pPr>
            <w:r w:rsidRPr="007E4B4B">
              <w:rPr>
                <w:iCs/>
                <w:szCs w:val="22"/>
              </w:rPr>
              <w:t>Opatření a specifické koncepční podmínky pro využití plochy</w:t>
            </w:r>
          </w:p>
        </w:tc>
      </w:tr>
      <w:tr w:rsidR="001919BF" w:rsidRPr="007E4B4B" w14:paraId="74648239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B95A0" w14:textId="0449C08A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01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-b</w:t>
            </w:r>
          </w:p>
          <w:p w14:paraId="61E7E54D" w14:textId="1C6C2356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1919BF" w:rsidRPr="007E4B4B">
              <w:rPr>
                <w:szCs w:val="22"/>
              </w:rPr>
              <w:t>02</w:t>
            </w:r>
          </w:p>
          <w:p w14:paraId="1854B46F" w14:textId="7B944C5E" w:rsidR="001919BF" w:rsidRPr="007E4B4B" w:rsidRDefault="00672372" w:rsidP="001919BF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1919BF" w:rsidRPr="007E4B4B">
              <w:rPr>
                <w:szCs w:val="22"/>
              </w:rPr>
              <w:t>03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ACAAA" w14:textId="03429FD9" w:rsidR="001919BF" w:rsidRPr="007E4B4B" w:rsidRDefault="00AA3E30" w:rsidP="00E02C5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NU</w:t>
            </w:r>
          </w:p>
          <w:p w14:paraId="415D820C" w14:textId="2DFAF850" w:rsidR="001919BF" w:rsidRPr="007E4B4B" w:rsidRDefault="001919BF" w:rsidP="00E02C5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přírodní</w:t>
            </w:r>
            <w:r w:rsidR="00AA3E30"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D93B" w14:textId="77777777" w:rsidR="001919BF" w:rsidRPr="007E4B4B" w:rsidRDefault="001919BF" w:rsidP="001919BF">
            <w:pPr>
              <w:suppressAutoHyphens/>
              <w:ind w:firstLine="0"/>
            </w:pPr>
            <w:r w:rsidRPr="007E4B4B">
              <w:t>Žádné</w:t>
            </w:r>
          </w:p>
        </w:tc>
      </w:tr>
      <w:tr w:rsidR="001919BF" w:rsidRPr="007E4B4B" w14:paraId="4ABA7CBE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4C416" w14:textId="1014DC8D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1919BF" w:rsidRPr="007E4B4B">
              <w:rPr>
                <w:szCs w:val="22"/>
              </w:rPr>
              <w:t>04</w:t>
            </w:r>
          </w:p>
          <w:p w14:paraId="394351BD" w14:textId="0B5DBC48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06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-b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3A004" w14:textId="260CCC55" w:rsidR="001919BF" w:rsidRPr="007E4B4B" w:rsidRDefault="00AA3E30" w:rsidP="00E30C0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NU</w:t>
            </w:r>
          </w:p>
          <w:p w14:paraId="2E3EA9EC" w14:textId="540798DE" w:rsidR="001919BF" w:rsidRPr="007E4B4B" w:rsidRDefault="001919BF" w:rsidP="00E30C0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přírodní</w:t>
            </w:r>
            <w:r w:rsidR="00AA3E30"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8EDD" w14:textId="77777777" w:rsidR="001919BF" w:rsidRPr="007E4B4B" w:rsidRDefault="001919BF" w:rsidP="00E30C00">
            <w:pPr>
              <w:suppressAutoHyphens/>
              <w:ind w:firstLine="0"/>
            </w:pPr>
            <w:r w:rsidRPr="007E4B4B">
              <w:t>Žádné</w:t>
            </w:r>
          </w:p>
        </w:tc>
      </w:tr>
      <w:tr w:rsidR="001919BF" w:rsidRPr="007E4B4B" w14:paraId="593FFFBA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50514C" w14:textId="42805B22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1919BF" w:rsidRPr="007E4B4B">
              <w:rPr>
                <w:szCs w:val="22"/>
              </w:rPr>
              <w:t>05</w:t>
            </w:r>
          </w:p>
          <w:p w14:paraId="774BCD5D" w14:textId="51350310" w:rsidR="00B86FF4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B86FF4" w:rsidRPr="007E4B4B">
              <w:rPr>
                <w:szCs w:val="22"/>
              </w:rPr>
              <w:t>19</w:t>
            </w:r>
          </w:p>
          <w:p w14:paraId="32125342" w14:textId="79C3633C" w:rsidR="00B86FF4" w:rsidRPr="007E4B4B" w:rsidRDefault="00672372" w:rsidP="00F10352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B86FF4" w:rsidRPr="007E4B4B">
              <w:rPr>
                <w:szCs w:val="22"/>
              </w:rPr>
              <w:t>20</w:t>
            </w:r>
          </w:p>
          <w:p w14:paraId="0410E92A" w14:textId="57C3009D" w:rsidR="00B66740" w:rsidRPr="007E4B4B" w:rsidRDefault="00672372" w:rsidP="00F10352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B66740" w:rsidRPr="007E4B4B">
              <w:rPr>
                <w:szCs w:val="22"/>
              </w:rPr>
              <w:t>29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CDB019" w14:textId="6EFB5EC6" w:rsidR="001919BF" w:rsidRPr="007E4B4B" w:rsidRDefault="00CA430F" w:rsidP="00E02C5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AL</w:t>
            </w:r>
          </w:p>
          <w:p w14:paraId="48E97FA1" w14:textId="3C6FC6AB" w:rsidR="001919BF" w:rsidRPr="007E4B4B" w:rsidRDefault="001919BF" w:rsidP="00E02C56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trvalé travní porosty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2771" w14:textId="77777777" w:rsidR="001919BF" w:rsidRPr="007E4B4B" w:rsidRDefault="001919BF" w:rsidP="001919BF">
            <w:pPr>
              <w:suppressAutoHyphens/>
              <w:ind w:firstLine="0"/>
            </w:pPr>
            <w:r w:rsidRPr="007E4B4B">
              <w:t>Žádné</w:t>
            </w:r>
          </w:p>
        </w:tc>
      </w:tr>
      <w:tr w:rsidR="001919BF" w:rsidRPr="007E4B4B" w14:paraId="321F44F6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26F12" w14:textId="272567F6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07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-b</w:t>
            </w:r>
          </w:p>
          <w:p w14:paraId="1AABB99E" w14:textId="61121A0A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08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-b</w:t>
            </w:r>
          </w:p>
          <w:p w14:paraId="48FC9F17" w14:textId="0E7DCB07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09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-b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01424" w14:textId="0AE27369" w:rsidR="001919BF" w:rsidRPr="007E4B4B" w:rsidRDefault="00AA3E30" w:rsidP="00E30C0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NU</w:t>
            </w:r>
          </w:p>
          <w:p w14:paraId="4CC17A4D" w14:textId="2C722889" w:rsidR="001919BF" w:rsidRPr="007E4B4B" w:rsidRDefault="001919BF" w:rsidP="00E30C00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přírodní</w:t>
            </w:r>
            <w:r w:rsidR="00AA3E30"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B1EB" w14:textId="77777777" w:rsidR="001919BF" w:rsidRPr="007E4B4B" w:rsidRDefault="001919BF" w:rsidP="00E30C00">
            <w:pPr>
              <w:suppressAutoHyphens/>
              <w:ind w:firstLine="0"/>
            </w:pPr>
            <w:r w:rsidRPr="007E4B4B">
              <w:t>Žádné</w:t>
            </w:r>
          </w:p>
        </w:tc>
      </w:tr>
      <w:tr w:rsidR="001919BF" w:rsidRPr="007E4B4B" w14:paraId="012C2779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55ADE" w14:textId="7C169E95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10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-f</w:t>
            </w:r>
            <w:r w:rsidR="001919BF" w:rsidRPr="007E4B4B">
              <w:rPr>
                <w:szCs w:val="22"/>
              </w:rPr>
              <w:t xml:space="preserve">, </w:t>
            </w:r>
            <w:r w:rsidRPr="007E4B4B">
              <w:rPr>
                <w:szCs w:val="22"/>
              </w:rPr>
              <w:t>K.</w:t>
            </w:r>
            <w:proofErr w:type="gramStart"/>
            <w:r w:rsidR="001919BF" w:rsidRPr="007E4B4B">
              <w:rPr>
                <w:szCs w:val="22"/>
              </w:rPr>
              <w:t>11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-d</w:t>
            </w:r>
            <w:r w:rsidR="001919BF" w:rsidRPr="007E4B4B">
              <w:rPr>
                <w:szCs w:val="22"/>
              </w:rPr>
              <w:t xml:space="preserve">, </w:t>
            </w:r>
            <w:r w:rsidRPr="007E4B4B">
              <w:rPr>
                <w:szCs w:val="22"/>
              </w:rPr>
              <w:t>K.</w:t>
            </w:r>
            <w:r w:rsidR="001919BF" w:rsidRPr="007E4B4B">
              <w:rPr>
                <w:szCs w:val="22"/>
              </w:rPr>
              <w:t>12,</w:t>
            </w:r>
          </w:p>
          <w:p w14:paraId="069BFE1F" w14:textId="00BC509C" w:rsidR="001919BF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1919BF" w:rsidRPr="007E4B4B">
              <w:rPr>
                <w:szCs w:val="22"/>
              </w:rPr>
              <w:t xml:space="preserve">13, </w:t>
            </w:r>
            <w:r w:rsidRPr="007E4B4B">
              <w:rPr>
                <w:szCs w:val="22"/>
              </w:rPr>
              <w:t>K.</w:t>
            </w:r>
            <w:r w:rsidR="0025430C" w:rsidRPr="007E4B4B">
              <w:rPr>
                <w:szCs w:val="22"/>
              </w:rPr>
              <w:t xml:space="preserve">14, </w:t>
            </w:r>
            <w:r w:rsidRPr="007E4B4B">
              <w:rPr>
                <w:szCs w:val="22"/>
              </w:rPr>
              <w:t>K.</w:t>
            </w:r>
            <w:proofErr w:type="gramStart"/>
            <w:r w:rsidR="0025430C" w:rsidRPr="007E4B4B">
              <w:rPr>
                <w:szCs w:val="22"/>
              </w:rPr>
              <w:t>15</w:t>
            </w:r>
            <w:r w:rsidR="00705E37" w:rsidRPr="007E4B4B">
              <w:rPr>
                <w:szCs w:val="22"/>
              </w:rPr>
              <w:t>a</w:t>
            </w:r>
            <w:proofErr w:type="gramEnd"/>
            <w:r w:rsidR="00705E37" w:rsidRPr="007E4B4B">
              <w:rPr>
                <w:szCs w:val="22"/>
              </w:rPr>
              <w:t>-b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AE53" w14:textId="536D25CC" w:rsidR="0025430C" w:rsidRPr="007E4B4B" w:rsidRDefault="00AA3E30" w:rsidP="0025430C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NU</w:t>
            </w:r>
          </w:p>
          <w:p w14:paraId="62DC6F6E" w14:textId="1D4FD4A3" w:rsidR="001919BF" w:rsidRPr="007E4B4B" w:rsidRDefault="0025430C" w:rsidP="0025430C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přírodní</w:t>
            </w:r>
            <w:r w:rsidR="00AA3E30"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C187" w14:textId="77777777" w:rsidR="001919BF" w:rsidRPr="007E4B4B" w:rsidRDefault="0025430C" w:rsidP="001919BF">
            <w:pPr>
              <w:suppressAutoHyphens/>
              <w:ind w:firstLine="0"/>
            </w:pPr>
            <w:r w:rsidRPr="007E4B4B">
              <w:t>Žádné</w:t>
            </w:r>
          </w:p>
        </w:tc>
      </w:tr>
      <w:tr w:rsidR="00AD014D" w:rsidRPr="007E4B4B" w14:paraId="0136456B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2EEC1" w14:textId="4182B784" w:rsidR="00AD014D" w:rsidRPr="007E4B4B" w:rsidRDefault="00672372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</w:t>
            </w:r>
            <w:r w:rsidR="00AD014D" w:rsidRPr="007E4B4B">
              <w:rPr>
                <w:szCs w:val="22"/>
              </w:rPr>
              <w:t xml:space="preserve">16, </w:t>
            </w:r>
            <w:r w:rsidRPr="007E4B4B">
              <w:rPr>
                <w:szCs w:val="22"/>
              </w:rPr>
              <w:t>K.</w:t>
            </w:r>
            <w:r w:rsidR="00AD014D" w:rsidRPr="007E4B4B">
              <w:rPr>
                <w:szCs w:val="22"/>
              </w:rPr>
              <w:t>17</w:t>
            </w:r>
            <w:proofErr w:type="gramStart"/>
            <w:r w:rsidR="00AD014D" w:rsidRPr="007E4B4B">
              <w:rPr>
                <w:szCs w:val="22"/>
              </w:rPr>
              <w:t xml:space="preserve">, </w:t>
            </w:r>
            <w:r w:rsidR="00762898" w:rsidRPr="007E4B4B">
              <w:rPr>
                <w:szCs w:val="22"/>
              </w:rPr>
              <w:t xml:space="preserve"> </w:t>
            </w:r>
            <w:r w:rsidRPr="007E4B4B">
              <w:rPr>
                <w:szCs w:val="22"/>
              </w:rPr>
              <w:t>K.</w:t>
            </w:r>
            <w:proofErr w:type="gramEnd"/>
            <w:r w:rsidR="00762898" w:rsidRPr="007E4B4B">
              <w:rPr>
                <w:szCs w:val="22"/>
              </w:rPr>
              <w:t>30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E1285" w14:textId="4EC72782" w:rsidR="00AD014D" w:rsidRPr="007E4B4B" w:rsidRDefault="00AA3E30" w:rsidP="00C5459F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NU</w:t>
            </w:r>
          </w:p>
          <w:p w14:paraId="4DD94455" w14:textId="494376ED" w:rsidR="00AD014D" w:rsidRPr="007E4B4B" w:rsidRDefault="00AD014D" w:rsidP="00C5459F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přírodní</w:t>
            </w:r>
            <w:r w:rsidR="00AA3E30"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4211" w14:textId="77777777" w:rsidR="00AD014D" w:rsidRPr="007E4B4B" w:rsidRDefault="00AD014D" w:rsidP="00C5459F">
            <w:pPr>
              <w:suppressAutoHyphens/>
              <w:ind w:firstLine="0"/>
            </w:pPr>
            <w:r w:rsidRPr="007E4B4B">
              <w:t>Žádné</w:t>
            </w:r>
          </w:p>
        </w:tc>
      </w:tr>
      <w:tr w:rsidR="00147B07" w:rsidRPr="007E4B4B" w14:paraId="6B58EF12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1D90A" w14:textId="65ABABEF" w:rsidR="00147B07" w:rsidRPr="007E4B4B" w:rsidRDefault="00147B07" w:rsidP="00E02C56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Z</w:t>
            </w:r>
            <w:r w:rsidR="00271C75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15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00CD5" w14:textId="3C362DA0" w:rsidR="00147B07" w:rsidRPr="007E4B4B" w:rsidRDefault="00977CCD" w:rsidP="00C5459F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WU</w:t>
            </w:r>
          </w:p>
          <w:p w14:paraId="17B90F33" w14:textId="05813091" w:rsidR="00147B07" w:rsidRPr="007E4B4B" w:rsidRDefault="00147B07" w:rsidP="00C5459F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vodní a vodohospodářské</w:t>
            </w:r>
            <w:r w:rsidR="00977CCD"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E228" w14:textId="77777777" w:rsidR="00147B07" w:rsidRPr="007E4B4B" w:rsidRDefault="00644C7A" w:rsidP="00C5459F">
            <w:pPr>
              <w:suppressAutoHyphens/>
              <w:ind w:firstLine="0"/>
            </w:pPr>
            <w:r w:rsidRPr="007E4B4B">
              <w:t>Alespoň na části plochy vytvořit mělké litorální pásmo.</w:t>
            </w:r>
          </w:p>
        </w:tc>
      </w:tr>
      <w:tr w:rsidR="00427691" w:rsidRPr="007E4B4B" w14:paraId="7BE7427A" w14:textId="77777777" w:rsidTr="00177A92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FD6FE" w14:textId="77777777" w:rsidR="00427691" w:rsidRPr="007E4B4B" w:rsidRDefault="00427691" w:rsidP="00427691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K.21</w:t>
            </w:r>
          </w:p>
          <w:p w14:paraId="0A68D1E0" w14:textId="7717C1BC" w:rsidR="00427691" w:rsidRPr="007E4B4B" w:rsidRDefault="00427691" w:rsidP="00427691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K.22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3CBDF" w14:textId="77777777" w:rsidR="00427691" w:rsidRPr="007E4B4B" w:rsidRDefault="00427691" w:rsidP="00427691">
            <w:pPr>
              <w:pStyle w:val="Neodsazen"/>
              <w:jc w:val="left"/>
              <w:rPr>
                <w:bCs/>
                <w:szCs w:val="22"/>
              </w:rPr>
            </w:pPr>
            <w:proofErr w:type="spellStart"/>
            <w:proofErr w:type="gramStart"/>
            <w:r w:rsidRPr="007E4B4B">
              <w:rPr>
                <w:bCs/>
                <w:szCs w:val="22"/>
              </w:rPr>
              <w:t>MU.s</w:t>
            </w:r>
            <w:proofErr w:type="spellEnd"/>
            <w:proofErr w:type="gramEnd"/>
          </w:p>
          <w:p w14:paraId="7248415C" w14:textId="771D1714" w:rsidR="00427691" w:rsidRPr="007E4B4B" w:rsidRDefault="00427691" w:rsidP="00427691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bCs/>
                <w:szCs w:val="22"/>
              </w:rPr>
              <w:t>smíšené krajinné všeobecné – sportovní využití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F193" w14:textId="77777777" w:rsidR="00427691" w:rsidRPr="007E4B4B" w:rsidRDefault="00427691" w:rsidP="0042769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V navazujícím řízení budou uplatněny tyto podmínky:</w:t>
            </w:r>
          </w:p>
          <w:p w14:paraId="570B45EE" w14:textId="77777777" w:rsidR="00427691" w:rsidRPr="007E4B4B" w:rsidRDefault="00427691" w:rsidP="00427691">
            <w:pPr>
              <w:numPr>
                <w:ilvl w:val="0"/>
                <w:numId w:val="2"/>
              </w:numPr>
              <w:tabs>
                <w:tab w:val="clear" w:pos="1429"/>
                <w:tab w:val="num" w:pos="392"/>
              </w:tabs>
              <w:ind w:left="392" w:hanging="284"/>
              <w:rPr>
                <w:szCs w:val="22"/>
              </w:rPr>
            </w:pPr>
            <w:r w:rsidRPr="007E4B4B">
              <w:rPr>
                <w:szCs w:val="22"/>
              </w:rPr>
              <w:t>V ploše se nepřipouští výstavba budov</w:t>
            </w:r>
          </w:p>
          <w:p w14:paraId="668697C5" w14:textId="77777777" w:rsidR="00427691" w:rsidRPr="007E4B4B" w:rsidRDefault="00427691" w:rsidP="00427691">
            <w:pPr>
              <w:numPr>
                <w:ilvl w:val="0"/>
                <w:numId w:val="2"/>
              </w:numPr>
              <w:tabs>
                <w:tab w:val="clear" w:pos="1429"/>
                <w:tab w:val="num" w:pos="392"/>
              </w:tabs>
              <w:ind w:left="392" w:hanging="284"/>
              <w:rPr>
                <w:szCs w:val="22"/>
              </w:rPr>
            </w:pPr>
            <w:r w:rsidRPr="007E4B4B">
              <w:rPr>
                <w:szCs w:val="22"/>
              </w:rPr>
              <w:t>Nepřipouští se oplocení pozemku, které by zhoršilo odtokové poměry</w:t>
            </w:r>
          </w:p>
          <w:p w14:paraId="54795860" w14:textId="77777777" w:rsidR="00427691" w:rsidRPr="007E4B4B" w:rsidRDefault="00427691" w:rsidP="00427691">
            <w:pPr>
              <w:numPr>
                <w:ilvl w:val="0"/>
                <w:numId w:val="2"/>
              </w:numPr>
              <w:tabs>
                <w:tab w:val="clear" w:pos="1429"/>
                <w:tab w:val="num" w:pos="392"/>
              </w:tabs>
              <w:ind w:left="392" w:hanging="284"/>
              <w:rPr>
                <w:szCs w:val="22"/>
              </w:rPr>
            </w:pPr>
            <w:r w:rsidRPr="007E4B4B">
              <w:rPr>
                <w:szCs w:val="22"/>
              </w:rPr>
              <w:t xml:space="preserve">Nepřipouští se větší </w:t>
            </w:r>
            <w:proofErr w:type="spellStart"/>
            <w:r w:rsidRPr="007E4B4B">
              <w:rPr>
                <w:szCs w:val="22"/>
              </w:rPr>
              <w:t>terenní</w:t>
            </w:r>
            <w:proofErr w:type="spellEnd"/>
            <w:r w:rsidRPr="007E4B4B">
              <w:rPr>
                <w:szCs w:val="22"/>
              </w:rPr>
              <w:t xml:space="preserve"> úpravy, které by zhoršily odtokové poměry</w:t>
            </w:r>
          </w:p>
          <w:p w14:paraId="59004F18" w14:textId="020DB105" w:rsidR="00427691" w:rsidRPr="007E4B4B" w:rsidRDefault="00427691" w:rsidP="00427691">
            <w:pPr>
              <w:suppressAutoHyphens/>
              <w:ind w:firstLine="0"/>
            </w:pPr>
            <w:r w:rsidRPr="007E4B4B">
              <w:rPr>
                <w:szCs w:val="22"/>
              </w:rPr>
              <w:t>V ploše ponechat po ošetření maximální množství stávajících perspektivních ovocných dřevin ve starém sadu. Na ploše neprovádět větší terénní úpravy, minimalizovat kulturní výsevy a zachovat alespoň část stávajících nivních lučních porostů a pokračovat v jejich údržbě (pravidelné sečení).</w:t>
            </w:r>
          </w:p>
        </w:tc>
      </w:tr>
      <w:tr w:rsidR="00427691" w:rsidRPr="007E4B4B" w14:paraId="679E3A92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EB796" w14:textId="3AFD6110" w:rsidR="00427691" w:rsidRPr="007E4B4B" w:rsidRDefault="00427691" w:rsidP="00427691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lastRenderedPageBreak/>
              <w:t>K.23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28C2B" w14:textId="3D2B2B34" w:rsidR="00427691" w:rsidRPr="007E4B4B" w:rsidRDefault="00427691" w:rsidP="00B156FE">
            <w:pPr>
              <w:pStyle w:val="Neodsazen"/>
              <w:jc w:val="left"/>
              <w:rPr>
                <w:szCs w:val="22"/>
              </w:rPr>
            </w:pPr>
            <w:proofErr w:type="spellStart"/>
            <w:proofErr w:type="gramStart"/>
            <w:r w:rsidRPr="007E4B4B">
              <w:rPr>
                <w:szCs w:val="22"/>
              </w:rPr>
              <w:t>MU.r</w:t>
            </w:r>
            <w:proofErr w:type="spellEnd"/>
            <w:proofErr w:type="gramEnd"/>
          </w:p>
          <w:p w14:paraId="2385BF99" w14:textId="786850AB" w:rsidR="00427691" w:rsidRPr="007E4B4B" w:rsidRDefault="00427691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všeobecné – rekreace nepobytová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A47C" w14:textId="77777777" w:rsidR="00427691" w:rsidRPr="007E4B4B" w:rsidRDefault="00427691" w:rsidP="0042769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Oplocení pozemku se připouští pouze ve směru od komunikace.</w:t>
            </w:r>
          </w:p>
          <w:p w14:paraId="5D141CB5" w14:textId="6F120654" w:rsidR="00427691" w:rsidRPr="007E4B4B" w:rsidRDefault="00427691" w:rsidP="00427691">
            <w:pPr>
              <w:suppressAutoHyphens/>
              <w:ind w:firstLine="0"/>
            </w:pPr>
            <w:r w:rsidRPr="007E4B4B">
              <w:rPr>
                <w:szCs w:val="22"/>
              </w:rPr>
              <w:t>Potenciálně cenné vodní a mokřadní biotopy optimálně ponechat bez zásahu. V případě plánování zásahu do potenciálně cenných vodních a mokřadních biotopů je zapotřebí provést biologický průzkum.</w:t>
            </w:r>
          </w:p>
        </w:tc>
      </w:tr>
      <w:tr w:rsidR="00427691" w:rsidRPr="007E4B4B" w14:paraId="4335A9BD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E94B3" w14:textId="2189CA31" w:rsidR="00427691" w:rsidRPr="007E4B4B" w:rsidRDefault="00427691" w:rsidP="00427691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K.24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80B5D" w14:textId="4FD1107B" w:rsidR="00427691" w:rsidRPr="007E4B4B" w:rsidRDefault="00427691" w:rsidP="00B156FE">
            <w:pPr>
              <w:pStyle w:val="Neodsazen"/>
              <w:jc w:val="left"/>
              <w:rPr>
                <w:szCs w:val="22"/>
              </w:rPr>
            </w:pPr>
            <w:proofErr w:type="spellStart"/>
            <w:proofErr w:type="gramStart"/>
            <w:r w:rsidRPr="007E4B4B">
              <w:rPr>
                <w:szCs w:val="22"/>
              </w:rPr>
              <w:t>MU.r</w:t>
            </w:r>
            <w:proofErr w:type="spellEnd"/>
            <w:proofErr w:type="gramEnd"/>
          </w:p>
          <w:p w14:paraId="243B4B7B" w14:textId="53F8B1FF" w:rsidR="00427691" w:rsidRPr="007E4B4B" w:rsidRDefault="00427691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všeobecné – rekreace nepobytová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5ADB" w14:textId="77777777" w:rsidR="00427691" w:rsidRPr="007E4B4B" w:rsidRDefault="00427691" w:rsidP="00427691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Oplocení pozemku se připouští pouze ve směru od komunikace.</w:t>
            </w:r>
          </w:p>
          <w:p w14:paraId="11CB66DB" w14:textId="7C5FAA5F" w:rsidR="00427691" w:rsidRPr="007E4B4B" w:rsidRDefault="00427691" w:rsidP="00427691">
            <w:pPr>
              <w:suppressAutoHyphens/>
              <w:ind w:firstLine="0"/>
            </w:pPr>
            <w:r w:rsidRPr="007E4B4B">
              <w:rPr>
                <w:szCs w:val="22"/>
              </w:rPr>
              <w:t xml:space="preserve">Konkrétní záměr na ploše bude třeba vyhodnotit procesem dle §45i ZOPK (žádost o stanovisko dle §45i ZOPK a případné zpracování </w:t>
            </w:r>
            <w:proofErr w:type="spellStart"/>
            <w:r w:rsidRPr="007E4B4B">
              <w:rPr>
                <w:szCs w:val="22"/>
              </w:rPr>
              <w:t>naturového</w:t>
            </w:r>
            <w:proofErr w:type="spellEnd"/>
            <w:r w:rsidRPr="007E4B4B">
              <w:rPr>
                <w:szCs w:val="22"/>
              </w:rPr>
              <w:t xml:space="preserve"> hodnocení na úrovni záměru).</w:t>
            </w:r>
          </w:p>
        </w:tc>
      </w:tr>
      <w:tr w:rsidR="008422F5" w:rsidRPr="007E4B4B" w14:paraId="5E305E0E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3145F" w14:textId="54B8EB61" w:rsidR="008422F5" w:rsidRPr="007E4B4B" w:rsidRDefault="008422F5" w:rsidP="008422F5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K.25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E66C89" w14:textId="77777777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proofErr w:type="spellStart"/>
            <w:proofErr w:type="gramStart"/>
            <w:r w:rsidRPr="007E4B4B">
              <w:rPr>
                <w:szCs w:val="22"/>
              </w:rPr>
              <w:t>MU.r</w:t>
            </w:r>
            <w:proofErr w:type="spellEnd"/>
            <w:proofErr w:type="gramEnd"/>
          </w:p>
          <w:p w14:paraId="1D116238" w14:textId="13DE83B0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všeobecné – rekreace nepobytová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6510" w14:textId="49F8547B" w:rsidR="008422F5" w:rsidRPr="007E4B4B" w:rsidRDefault="008422F5" w:rsidP="008422F5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 xml:space="preserve">Konkrétní záměr na ploše bude třeba vyhodnotit procesem dle §45i ZOPK (žádost o stanovisko dle §45i ZOPK a případné zpracování </w:t>
            </w:r>
            <w:proofErr w:type="spellStart"/>
            <w:r w:rsidRPr="007E4B4B">
              <w:rPr>
                <w:szCs w:val="22"/>
              </w:rPr>
              <w:t>naturového</w:t>
            </w:r>
            <w:proofErr w:type="spellEnd"/>
            <w:r w:rsidRPr="007E4B4B">
              <w:rPr>
                <w:szCs w:val="22"/>
              </w:rPr>
              <w:t xml:space="preserve"> hodnocení na úrovni záměru).</w:t>
            </w:r>
          </w:p>
          <w:p w14:paraId="3EF1D2CA" w14:textId="67C8FB84" w:rsidR="008422F5" w:rsidRPr="007E4B4B" w:rsidRDefault="008422F5" w:rsidP="008422F5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Při budoucí realizaci záměru na ploše nezasahovat do severně navazujících lesních porostů (přírodní stanoviště 91I0).</w:t>
            </w:r>
          </w:p>
        </w:tc>
      </w:tr>
      <w:tr w:rsidR="008422F5" w:rsidRPr="007E4B4B" w14:paraId="2338E0DA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D8AC1" w14:textId="18D83E2F" w:rsidR="008422F5" w:rsidRPr="007E4B4B" w:rsidRDefault="008422F5" w:rsidP="008422F5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K.26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5FF10" w14:textId="5DC08303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proofErr w:type="spellStart"/>
            <w:proofErr w:type="gramStart"/>
            <w:r w:rsidRPr="007E4B4B">
              <w:rPr>
                <w:szCs w:val="22"/>
              </w:rPr>
              <w:t>MU.r</w:t>
            </w:r>
            <w:proofErr w:type="spellEnd"/>
            <w:proofErr w:type="gramEnd"/>
          </w:p>
          <w:p w14:paraId="0E80F8D1" w14:textId="4B96DEE8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všeobecné – rekreace nepobytová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38CE" w14:textId="77777777" w:rsidR="008422F5" w:rsidRPr="007E4B4B" w:rsidRDefault="008422F5" w:rsidP="008422F5">
            <w:pPr>
              <w:ind w:firstLine="0"/>
              <w:rPr>
                <w:szCs w:val="22"/>
              </w:rPr>
            </w:pPr>
            <w:r w:rsidRPr="007E4B4B">
              <w:rPr>
                <w:szCs w:val="22"/>
              </w:rPr>
              <w:t>Při budoucí realizaci záměru na ploše nezasahovat do jižně navazujících lesních porostů (přírodní stanoviště 9170).</w:t>
            </w:r>
          </w:p>
          <w:p w14:paraId="04D61038" w14:textId="687A1E76" w:rsidR="008422F5" w:rsidRPr="007E4B4B" w:rsidRDefault="008422F5" w:rsidP="008422F5">
            <w:pPr>
              <w:suppressAutoHyphens/>
              <w:ind w:firstLine="0"/>
            </w:pPr>
            <w:r w:rsidRPr="007E4B4B">
              <w:rPr>
                <w:szCs w:val="22"/>
              </w:rPr>
              <w:t>Oplocení ponechat pouze ze strany od stávající komunikace.</w:t>
            </w:r>
          </w:p>
        </w:tc>
      </w:tr>
      <w:tr w:rsidR="008422F5" w:rsidRPr="007E4B4B" w14:paraId="029F50A4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F76CD" w14:textId="77777777" w:rsidR="008422F5" w:rsidRPr="007E4B4B" w:rsidRDefault="008422F5" w:rsidP="008422F5">
            <w:pPr>
              <w:pStyle w:val="Neodsazen"/>
              <w:jc w:val="center"/>
              <w:rPr>
                <w:szCs w:val="22"/>
              </w:rPr>
            </w:pPr>
          </w:p>
          <w:p w14:paraId="34BFB027" w14:textId="10AD5976" w:rsidR="008422F5" w:rsidRPr="007E4B4B" w:rsidRDefault="008422F5" w:rsidP="008422F5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K.27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8A308" w14:textId="30E3FFBE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proofErr w:type="spellStart"/>
            <w:proofErr w:type="gramStart"/>
            <w:r w:rsidRPr="007E4B4B">
              <w:rPr>
                <w:szCs w:val="22"/>
              </w:rPr>
              <w:t>MU.r</w:t>
            </w:r>
            <w:proofErr w:type="spellEnd"/>
            <w:proofErr w:type="gramEnd"/>
          </w:p>
          <w:p w14:paraId="38D58935" w14:textId="0D535F53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všeobecné – rekreace nepobytová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8334" w14:textId="527C988A" w:rsidR="008422F5" w:rsidRPr="007E4B4B" w:rsidRDefault="008422F5" w:rsidP="008422F5">
            <w:pPr>
              <w:suppressAutoHyphens/>
              <w:ind w:firstLine="0"/>
            </w:pPr>
            <w:r w:rsidRPr="007E4B4B">
              <w:rPr>
                <w:szCs w:val="22"/>
              </w:rPr>
              <w:t>Žádné požadavky.</w:t>
            </w:r>
          </w:p>
        </w:tc>
      </w:tr>
      <w:tr w:rsidR="008422F5" w:rsidRPr="007E4B4B" w14:paraId="01493B7B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87DE0" w14:textId="4830CB32" w:rsidR="008422F5" w:rsidRPr="007E4B4B" w:rsidRDefault="008422F5" w:rsidP="008422F5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K.28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1C96E" w14:textId="12F01090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NU</w:t>
            </w:r>
          </w:p>
          <w:p w14:paraId="13792647" w14:textId="1EB81E29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přírodní</w:t>
            </w:r>
            <w:r w:rsidRPr="007E4B4B">
              <w:rPr>
                <w:iCs/>
              </w:rPr>
              <w:t xml:space="preserve"> všeobecné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36CE" w14:textId="77777777" w:rsidR="008422F5" w:rsidRPr="007E4B4B" w:rsidRDefault="008422F5" w:rsidP="008422F5">
            <w:pPr>
              <w:suppressAutoHyphens/>
              <w:ind w:firstLine="0"/>
            </w:pPr>
            <w:r w:rsidRPr="007E4B4B">
              <w:t>Využití plochy se podřídí ochraně kriticky ohroženého rostlinného druhu.</w:t>
            </w:r>
          </w:p>
        </w:tc>
      </w:tr>
      <w:tr w:rsidR="008422F5" w:rsidRPr="007E4B4B" w14:paraId="2643337B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10F26" w14:textId="673C1C19" w:rsidR="008422F5" w:rsidRPr="007E4B4B" w:rsidDel="00672372" w:rsidRDefault="008422F5" w:rsidP="008422F5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K.31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EDBB4" w14:textId="77777777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proofErr w:type="spellStart"/>
            <w:proofErr w:type="gramStart"/>
            <w:r w:rsidRPr="007E4B4B">
              <w:rPr>
                <w:szCs w:val="22"/>
              </w:rPr>
              <w:t>MU.r</w:t>
            </w:r>
            <w:proofErr w:type="spellEnd"/>
            <w:proofErr w:type="gramEnd"/>
          </w:p>
          <w:p w14:paraId="413F19D8" w14:textId="3D0F3C17" w:rsidR="008422F5" w:rsidRPr="007E4B4B" w:rsidDel="00AA3E30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všeobecné – rekreace nepobytová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EBE9" w14:textId="77777777" w:rsidR="008422F5" w:rsidRPr="007E4B4B" w:rsidRDefault="008422F5" w:rsidP="008422F5">
            <w:pPr>
              <w:suppressAutoHyphens/>
              <w:ind w:firstLine="0"/>
            </w:pPr>
            <w:r w:rsidRPr="007E4B4B">
              <w:t>Bez oplocení.</w:t>
            </w:r>
          </w:p>
          <w:p w14:paraId="2CCF42D2" w14:textId="0CB29707" w:rsidR="008422F5" w:rsidRPr="007E4B4B" w:rsidRDefault="008422F5" w:rsidP="008422F5">
            <w:pPr>
              <w:suppressAutoHyphens/>
              <w:ind w:firstLine="0"/>
            </w:pPr>
            <w:r w:rsidRPr="007E4B4B">
              <w:rPr>
                <w:szCs w:val="22"/>
              </w:rPr>
              <w:t>Zachovat vzrostlou lípu na severovýchodním okraji plochy. Při navazujících řízeních bude respektováno ochranné pásmo lípy, které je vymezeno průmětem koruny na zem, tzv. okapovou linií.</w:t>
            </w:r>
          </w:p>
        </w:tc>
      </w:tr>
      <w:tr w:rsidR="008422F5" w:rsidRPr="007E4B4B" w14:paraId="64C0BCD5" w14:textId="77777777" w:rsidTr="00B156FE">
        <w:trPr>
          <w:cantSplit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48827" w14:textId="52C08E7B" w:rsidR="008422F5" w:rsidRPr="007E4B4B" w:rsidRDefault="008422F5" w:rsidP="008422F5">
            <w:pPr>
              <w:pStyle w:val="Neodsazen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K.33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1E5A5" w14:textId="77777777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MX</w:t>
            </w:r>
          </w:p>
          <w:p w14:paraId="234833C9" w14:textId="1813C169" w:rsidR="008422F5" w:rsidRPr="007E4B4B" w:rsidRDefault="008422F5" w:rsidP="00B156FE">
            <w:pPr>
              <w:pStyle w:val="Neodsazen"/>
              <w:jc w:val="left"/>
              <w:rPr>
                <w:szCs w:val="22"/>
              </w:rPr>
            </w:pPr>
            <w:r w:rsidRPr="007E4B4B">
              <w:rPr>
                <w:szCs w:val="22"/>
              </w:rPr>
              <w:t>smíšené krajinné jiné – zázemí vinných sklepů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A867" w14:textId="3CC3C274" w:rsidR="008422F5" w:rsidRPr="007E4B4B" w:rsidRDefault="008422F5" w:rsidP="008422F5">
            <w:pPr>
              <w:suppressAutoHyphens/>
              <w:ind w:firstLine="0"/>
            </w:pPr>
            <w:r w:rsidRPr="007E4B4B">
              <w:t>Na pozemku je možné plošné parkování osobních vozidel v čase společenských akcí v navazujícím kulturním areálu.</w:t>
            </w:r>
          </w:p>
          <w:p w14:paraId="23F763EA" w14:textId="6E1CC21C" w:rsidR="008422F5" w:rsidRPr="007E4B4B" w:rsidRDefault="008422F5" w:rsidP="008422F5">
            <w:pPr>
              <w:suppressAutoHyphens/>
              <w:ind w:firstLine="0"/>
            </w:pPr>
            <w:r w:rsidRPr="007E4B4B">
              <w:t>Bez oplocení.</w:t>
            </w:r>
          </w:p>
        </w:tc>
      </w:tr>
    </w:tbl>
    <w:p w14:paraId="717B8B76" w14:textId="77777777" w:rsidR="004F3138" w:rsidRPr="007E4B4B" w:rsidRDefault="004F3138" w:rsidP="00BA1CD6"/>
    <w:p w14:paraId="2EDCF613" w14:textId="08A2CCFE" w:rsidR="00570382" w:rsidRPr="007E4B4B" w:rsidRDefault="00570382" w:rsidP="00BA1CD6"/>
    <w:p w14:paraId="423BD8F1" w14:textId="77777777" w:rsidR="000365A8" w:rsidRDefault="000365A8">
      <w:pPr>
        <w:ind w:firstLine="0"/>
        <w:jc w:val="left"/>
        <w:rPr>
          <w:b/>
          <w:iCs/>
          <w:caps/>
          <w:szCs w:val="22"/>
        </w:rPr>
      </w:pPr>
      <w:bookmarkStart w:id="62" w:name="_Toc207352922"/>
      <w:r>
        <w:br w:type="page"/>
      </w:r>
    </w:p>
    <w:p w14:paraId="6DD91349" w14:textId="21151E65" w:rsidR="00E96C68" w:rsidRPr="007E4B4B" w:rsidRDefault="009C41BF" w:rsidP="00E62B11">
      <w:pPr>
        <w:pStyle w:val="Nadpis3"/>
      </w:pPr>
      <w:r w:rsidRPr="007E4B4B">
        <w:lastRenderedPageBreak/>
        <w:t>Krajinný ráz</w:t>
      </w:r>
      <w:bookmarkEnd w:id="62"/>
    </w:p>
    <w:p w14:paraId="3BC5D64C" w14:textId="300950CC" w:rsidR="008A156D" w:rsidRPr="007E4B4B" w:rsidRDefault="008A156D" w:rsidP="000153C3">
      <w:r w:rsidRPr="007E4B4B">
        <w:t xml:space="preserve">Základní koncepce uspořádání krajiny se ÚP </w:t>
      </w:r>
      <w:r w:rsidR="00D90713" w:rsidRPr="007E4B4B">
        <w:t>Sudoměřice</w:t>
      </w:r>
      <w:r w:rsidRPr="007E4B4B">
        <w:t xml:space="preserve"> nemění. Všechny zastavitelné plochy navazují na již zastavěné území, nová sídla či samoty nejsou navrhovány. </w:t>
      </w:r>
      <w:r w:rsidR="003D18AD" w:rsidRPr="007E4B4B">
        <w:t>N</w:t>
      </w:r>
      <w:r w:rsidR="00A4595D" w:rsidRPr="007E4B4B">
        <w:t>egativní</w:t>
      </w:r>
      <w:r w:rsidRPr="007E4B4B">
        <w:t xml:space="preserve"> vliv na krajinný ráz</w:t>
      </w:r>
      <w:r w:rsidR="00D90713" w:rsidRPr="007E4B4B">
        <w:t xml:space="preserve"> může mít umístění dvou elektrických VVN vedení (400 </w:t>
      </w:r>
      <w:proofErr w:type="spellStart"/>
      <w:r w:rsidR="00D90713" w:rsidRPr="007E4B4B">
        <w:t>kV</w:t>
      </w:r>
      <w:proofErr w:type="spellEnd"/>
      <w:r w:rsidR="00D90713" w:rsidRPr="007E4B4B">
        <w:t xml:space="preserve"> a 110 </w:t>
      </w:r>
      <w:proofErr w:type="spellStart"/>
      <w:r w:rsidR="00D90713" w:rsidRPr="007E4B4B">
        <w:t>kV</w:t>
      </w:r>
      <w:proofErr w:type="spellEnd"/>
      <w:r w:rsidR="00D90713" w:rsidRPr="007E4B4B">
        <w:t>) v </w:t>
      </w:r>
      <w:proofErr w:type="gramStart"/>
      <w:r w:rsidR="00D90713" w:rsidRPr="007E4B4B">
        <w:t xml:space="preserve">koridorech </w:t>
      </w:r>
      <w:r w:rsidR="008E5477" w:rsidRPr="007E4B4B">
        <w:rPr>
          <w:b/>
        </w:rPr>
        <w:t xml:space="preserve"> </w:t>
      </w:r>
      <w:r w:rsidR="008E5477" w:rsidRPr="007E4B4B">
        <w:rPr>
          <w:bCs/>
        </w:rPr>
        <w:t>CNZ.</w:t>
      </w:r>
      <w:r w:rsidR="00D90713" w:rsidRPr="007E4B4B">
        <w:t>TEE</w:t>
      </w:r>
      <w:proofErr w:type="gramEnd"/>
      <w:r w:rsidR="00D90713" w:rsidRPr="007E4B4B">
        <w:t xml:space="preserve">01 </w:t>
      </w:r>
      <w:proofErr w:type="gramStart"/>
      <w:r w:rsidR="00D90713" w:rsidRPr="007E4B4B">
        <w:t xml:space="preserve">a </w:t>
      </w:r>
      <w:r w:rsidR="008E5477" w:rsidRPr="007E4B4B">
        <w:rPr>
          <w:b/>
        </w:rPr>
        <w:t xml:space="preserve"> </w:t>
      </w:r>
      <w:r w:rsidR="008E5477" w:rsidRPr="007E4B4B">
        <w:rPr>
          <w:bCs/>
        </w:rPr>
        <w:t>CNZ.</w:t>
      </w:r>
      <w:r w:rsidR="00D90713" w:rsidRPr="007E4B4B">
        <w:t>TEE</w:t>
      </w:r>
      <w:proofErr w:type="gramEnd"/>
      <w:r w:rsidR="00D90713" w:rsidRPr="007E4B4B">
        <w:t>09</w:t>
      </w:r>
      <w:r w:rsidRPr="007E4B4B">
        <w:t>.</w:t>
      </w:r>
    </w:p>
    <w:p w14:paraId="2FBB0856" w14:textId="706D6B89" w:rsidR="00D90713" w:rsidRPr="007E4B4B" w:rsidRDefault="00D90713" w:rsidP="000153C3">
      <w:r w:rsidRPr="007E4B4B">
        <w:t>Naopak pozitivní vliv na krajinný ráz bude mít realizace ÚSES a protierozní opatření v </w:t>
      </w:r>
      <w:proofErr w:type="gramStart"/>
      <w:r w:rsidRPr="007E4B4B">
        <w:t xml:space="preserve">koridoru </w:t>
      </w:r>
      <w:r w:rsidR="008E5477" w:rsidRPr="007E4B4B">
        <w:t xml:space="preserve"> CNU.</w:t>
      </w:r>
      <w:r w:rsidRPr="007E4B4B">
        <w:t>PEO</w:t>
      </w:r>
      <w:proofErr w:type="gramEnd"/>
      <w:r w:rsidRPr="007E4B4B">
        <w:t>.</w:t>
      </w:r>
    </w:p>
    <w:p w14:paraId="353BA635" w14:textId="77777777" w:rsidR="00B861A1" w:rsidRPr="007E4B4B" w:rsidRDefault="00B861A1" w:rsidP="00B861A1">
      <w:r w:rsidRPr="007E4B4B">
        <w:t>Územní plán neumožňuje v řešeném území výstavbu větrných elektráren a v nezastavěném území ani fotovoltaických elektráren (v textu též FVE).</w:t>
      </w:r>
    </w:p>
    <w:p w14:paraId="4C64065C" w14:textId="77777777" w:rsidR="00D90713" w:rsidRPr="007E4B4B" w:rsidRDefault="00D90713" w:rsidP="00B861A1"/>
    <w:p w14:paraId="3454DFB9" w14:textId="77777777" w:rsidR="00AA26BE" w:rsidRPr="007E4B4B" w:rsidRDefault="00AA26BE" w:rsidP="00AA26BE">
      <w:pPr>
        <w:autoSpaceDE w:val="0"/>
        <w:autoSpaceDN w:val="0"/>
        <w:adjustRightInd w:val="0"/>
        <w:ind w:firstLine="0"/>
        <w:jc w:val="left"/>
        <w:rPr>
          <w:sz w:val="24"/>
          <w:u w:val="single"/>
        </w:rPr>
      </w:pPr>
      <w:r w:rsidRPr="007E4B4B">
        <w:rPr>
          <w:sz w:val="24"/>
          <w:u w:val="single"/>
        </w:rPr>
        <w:t>Návrh opatření v krajině:</w:t>
      </w:r>
    </w:p>
    <w:p w14:paraId="3717900D" w14:textId="77777777" w:rsidR="00AA26BE" w:rsidRPr="007E4B4B" w:rsidRDefault="00AA26BE" w:rsidP="00AA26BE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sz w:val="24"/>
        </w:rPr>
      </w:pPr>
      <w:r w:rsidRPr="007E4B4B">
        <w:rPr>
          <w:sz w:val="24"/>
        </w:rPr>
        <w:t>Realizovat chybějící části ÚSES</w:t>
      </w:r>
    </w:p>
    <w:p w14:paraId="1DFE2661" w14:textId="77777777" w:rsidR="00AA26BE" w:rsidRPr="007E4B4B" w:rsidRDefault="00AA26BE" w:rsidP="00AA26BE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sz w:val="24"/>
        </w:rPr>
      </w:pPr>
      <w:r w:rsidRPr="007E4B4B">
        <w:rPr>
          <w:sz w:val="24"/>
        </w:rPr>
        <w:t>Podél hlavních polních cest vysadit jednostranné aleje dřevin (včetně ovocných).</w:t>
      </w:r>
    </w:p>
    <w:p w14:paraId="3A13210B" w14:textId="77777777" w:rsidR="00AA26BE" w:rsidRPr="007E4B4B" w:rsidRDefault="00AA26BE" w:rsidP="00AA26BE">
      <w:pPr>
        <w:autoSpaceDE w:val="0"/>
        <w:autoSpaceDN w:val="0"/>
        <w:adjustRightInd w:val="0"/>
        <w:ind w:firstLine="0"/>
        <w:jc w:val="left"/>
        <w:rPr>
          <w:sz w:val="24"/>
        </w:rPr>
      </w:pPr>
    </w:p>
    <w:p w14:paraId="0AE7799E" w14:textId="091F283B" w:rsidR="00AA26BE" w:rsidRPr="007E4B4B" w:rsidRDefault="00AA26BE" w:rsidP="00AA26BE">
      <w:pPr>
        <w:autoSpaceDE w:val="0"/>
        <w:autoSpaceDN w:val="0"/>
        <w:adjustRightInd w:val="0"/>
        <w:ind w:firstLine="0"/>
        <w:jc w:val="left"/>
        <w:rPr>
          <w:sz w:val="24"/>
          <w:u w:val="single"/>
        </w:rPr>
      </w:pPr>
      <w:r w:rsidRPr="007E4B4B">
        <w:rPr>
          <w:sz w:val="24"/>
          <w:u w:val="single"/>
        </w:rPr>
        <w:t>Návrh opatření v urbanizovaném území:</w:t>
      </w:r>
    </w:p>
    <w:p w14:paraId="6D3154F9" w14:textId="77777777" w:rsidR="00AA26BE" w:rsidRPr="007E4B4B" w:rsidRDefault="00AA26BE" w:rsidP="00AA26BE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sz w:val="24"/>
        </w:rPr>
      </w:pPr>
      <w:r w:rsidRPr="007E4B4B">
        <w:rPr>
          <w:sz w:val="24"/>
        </w:rPr>
        <w:t>Záměry zástavby v urbanizovaných plochách přizpůsobit kontextu krajiny, nevytvářet rušivé dominanty, formy zástavby a způsoby využívání</w:t>
      </w:r>
      <w:r w:rsidR="001A2C75" w:rsidRPr="007E4B4B">
        <w:rPr>
          <w:sz w:val="24"/>
        </w:rPr>
        <w:t>.</w:t>
      </w:r>
    </w:p>
    <w:p w14:paraId="1895C59A" w14:textId="77777777" w:rsidR="00AA26BE" w:rsidRPr="007E4B4B" w:rsidRDefault="00AA26BE" w:rsidP="00AA26BE">
      <w:pPr>
        <w:numPr>
          <w:ilvl w:val="0"/>
          <w:numId w:val="1"/>
        </w:numPr>
      </w:pPr>
      <w:r w:rsidRPr="007E4B4B">
        <w:t xml:space="preserve">Respektovat výškovou hladinu stanovenou územním plánem (do 2 nadzemních podlaží). </w:t>
      </w:r>
    </w:p>
    <w:p w14:paraId="44CA6336" w14:textId="77777777" w:rsidR="00AA26BE" w:rsidRPr="007E4B4B" w:rsidRDefault="00AA26BE" w:rsidP="00AA26BE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sz w:val="24"/>
        </w:rPr>
      </w:pPr>
      <w:r w:rsidRPr="007E4B4B">
        <w:t xml:space="preserve">U areálů výroby </w:t>
      </w:r>
      <w:r w:rsidR="00D90713" w:rsidRPr="007E4B4B">
        <w:t xml:space="preserve">a skladování </w:t>
      </w:r>
      <w:r w:rsidRPr="007E4B4B">
        <w:t>respektovat koeficienty zastavění ploch a podmínku výsadby zeleně především po obvodu a</w:t>
      </w:r>
      <w:r w:rsidR="001A2C75" w:rsidRPr="007E4B4B">
        <w:t>reálu ve směru do volné krajiny.</w:t>
      </w:r>
    </w:p>
    <w:p w14:paraId="234CE649" w14:textId="77777777" w:rsidR="001A2C75" w:rsidRPr="007E4B4B" w:rsidRDefault="001A2C75" w:rsidP="001A2C75">
      <w:pPr>
        <w:pStyle w:val="Odstavecseseznamem"/>
        <w:widowControl/>
        <w:numPr>
          <w:ilvl w:val="0"/>
          <w:numId w:val="1"/>
        </w:numPr>
        <w:adjustRightInd/>
        <w:spacing w:line="240" w:lineRule="auto"/>
        <w:textAlignment w:val="auto"/>
        <w:rPr>
          <w:szCs w:val="22"/>
        </w:rPr>
      </w:pPr>
      <w:r w:rsidRPr="007E4B4B">
        <w:rPr>
          <w:szCs w:val="22"/>
        </w:rPr>
        <w:t>V maximální možné míře přizpůsobit zástavbu ochraně místního krajinného rázu.</w:t>
      </w:r>
    </w:p>
    <w:p w14:paraId="582B45ED" w14:textId="77777777" w:rsidR="001A2C75" w:rsidRPr="007E4B4B" w:rsidRDefault="001A2C75" w:rsidP="001A2C75"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sz w:val="24"/>
        </w:rPr>
      </w:pPr>
      <w:r w:rsidRPr="007E4B4B">
        <w:rPr>
          <w:szCs w:val="22"/>
        </w:rPr>
        <w:t>Umisťování výškově nebo prostorově potenciálně významných krajinných dominant podrobit hodnocení vlivů na krajinný ráz.</w:t>
      </w:r>
    </w:p>
    <w:p w14:paraId="0F2672E9" w14:textId="77777777" w:rsidR="00D728BC" w:rsidRPr="007E4B4B" w:rsidRDefault="00D728BC" w:rsidP="003E49A4">
      <w:pPr>
        <w:pStyle w:val="Zkladntextodsazen"/>
        <w:rPr>
          <w:i/>
        </w:rPr>
      </w:pPr>
    </w:p>
    <w:p w14:paraId="51131801" w14:textId="77777777" w:rsidR="00794FA6" w:rsidRPr="007E4B4B" w:rsidRDefault="00794FA6" w:rsidP="00E62B11">
      <w:pPr>
        <w:pStyle w:val="Nadpis3"/>
      </w:pPr>
      <w:bookmarkStart w:id="63" w:name="_Toc207352923"/>
      <w:r w:rsidRPr="007E4B4B">
        <w:t>Územní systém ekologické stability</w:t>
      </w:r>
      <w:bookmarkEnd w:id="63"/>
    </w:p>
    <w:p w14:paraId="648CC384" w14:textId="77777777" w:rsidR="002A6C84" w:rsidRPr="007E4B4B" w:rsidRDefault="002A6C84" w:rsidP="002A6C84">
      <w:pPr>
        <w:rPr>
          <w:szCs w:val="20"/>
        </w:rPr>
      </w:pPr>
      <w:r w:rsidRPr="007E4B4B">
        <w:rPr>
          <w:szCs w:val="20"/>
        </w:rPr>
        <w:t xml:space="preserve">Koncepce řešení územního systému ekologické stability krajiny (ÚSES) je založena na principu tvorby ucelených větví ÚSES, sestávajících z logických sledů vzájemně navazujících, typově příbuzných a funkčně souvisejících biocenter a biokoridorů, a zahrnuje vzájemně provázané řešení všech zastoupených úrovní ÚSES – nadregionální, regionální i místní (lokální). </w:t>
      </w:r>
    </w:p>
    <w:p w14:paraId="0735810A" w14:textId="77777777" w:rsidR="002A6C84" w:rsidRPr="007E4B4B" w:rsidRDefault="002A6C84" w:rsidP="002A6C84">
      <w:pPr>
        <w:rPr>
          <w:szCs w:val="20"/>
        </w:rPr>
      </w:pPr>
      <w:r w:rsidRPr="007E4B4B">
        <w:rPr>
          <w:szCs w:val="20"/>
        </w:rPr>
        <w:t>Vymezeny jsou následující skladebné části ÚSES:</w:t>
      </w:r>
    </w:p>
    <w:p w14:paraId="2AA40732" w14:textId="78168D99" w:rsidR="002A6C84" w:rsidRPr="007E4B4B" w:rsidRDefault="002A6C84" w:rsidP="002A6C84">
      <w:pPr>
        <w:pStyle w:val="Odsazentext"/>
        <w:ind w:left="720" w:hanging="720"/>
        <w:rPr>
          <w:rFonts w:ascii="Times New Roman" w:hAnsi="Times New Roman"/>
          <w:szCs w:val="20"/>
          <w:lang w:eastAsia="cs-CZ"/>
        </w:rPr>
      </w:pPr>
      <w:r w:rsidRPr="007E4B4B">
        <w:rPr>
          <w:rFonts w:ascii="Times New Roman" w:hAnsi="Times New Roman"/>
          <w:szCs w:val="20"/>
          <w:lang w:eastAsia="cs-CZ"/>
        </w:rPr>
        <w:t xml:space="preserve">nadregionální biokoridory </w:t>
      </w:r>
      <w:r w:rsidR="00A31542" w:rsidRPr="007E4B4B">
        <w:rPr>
          <w:rFonts w:ascii="Times New Roman" w:hAnsi="Times New Roman"/>
          <w:szCs w:val="20"/>
          <w:lang w:eastAsia="cs-CZ"/>
        </w:rPr>
        <w:t>NRBK.</w:t>
      </w:r>
      <w:proofErr w:type="gramStart"/>
      <w:r w:rsidRPr="007E4B4B">
        <w:rPr>
          <w:rFonts w:ascii="Times New Roman" w:hAnsi="Times New Roman"/>
          <w:szCs w:val="20"/>
          <w:lang w:eastAsia="cs-CZ"/>
        </w:rPr>
        <w:t>142</w:t>
      </w:r>
      <w:r w:rsidR="00C71D42" w:rsidRPr="007E4B4B">
        <w:rPr>
          <w:rFonts w:ascii="Times New Roman" w:hAnsi="Times New Roman"/>
          <w:szCs w:val="20"/>
          <w:lang w:eastAsia="cs-CZ"/>
        </w:rPr>
        <w:t>N</w:t>
      </w:r>
      <w:proofErr w:type="gramEnd"/>
      <w:r w:rsidRPr="007E4B4B">
        <w:rPr>
          <w:rFonts w:ascii="Times New Roman" w:hAnsi="Times New Roman"/>
          <w:szCs w:val="20"/>
          <w:lang w:eastAsia="cs-CZ"/>
        </w:rPr>
        <w:t xml:space="preserve"> a </w:t>
      </w:r>
      <w:r w:rsidR="00A31542" w:rsidRPr="007E4B4B">
        <w:rPr>
          <w:rFonts w:ascii="Times New Roman" w:hAnsi="Times New Roman"/>
          <w:szCs w:val="20"/>
          <w:lang w:eastAsia="cs-CZ"/>
        </w:rPr>
        <w:t>NRBK.</w:t>
      </w:r>
      <w:r w:rsidRPr="007E4B4B">
        <w:rPr>
          <w:rFonts w:ascii="Times New Roman" w:hAnsi="Times New Roman"/>
          <w:szCs w:val="20"/>
          <w:lang w:eastAsia="cs-CZ"/>
        </w:rPr>
        <w:t>155</w:t>
      </w:r>
    </w:p>
    <w:p w14:paraId="71B4C33B" w14:textId="4C29C2D0" w:rsidR="002A6C84" w:rsidRPr="007E4B4B" w:rsidRDefault="002A6C84" w:rsidP="002A6C84">
      <w:pPr>
        <w:pStyle w:val="Odsazentext"/>
        <w:ind w:left="720" w:hanging="720"/>
        <w:rPr>
          <w:rFonts w:ascii="Times New Roman" w:hAnsi="Times New Roman"/>
          <w:szCs w:val="20"/>
          <w:lang w:eastAsia="cs-CZ"/>
        </w:rPr>
      </w:pPr>
      <w:r w:rsidRPr="007E4B4B">
        <w:rPr>
          <w:rFonts w:ascii="Times New Roman" w:hAnsi="Times New Roman"/>
          <w:szCs w:val="20"/>
          <w:lang w:eastAsia="cs-CZ"/>
        </w:rPr>
        <w:t>regionální biocentrum RBC</w:t>
      </w:r>
      <w:r w:rsidR="00D44064" w:rsidRPr="007E4B4B">
        <w:rPr>
          <w:rFonts w:ascii="Times New Roman" w:hAnsi="Times New Roman"/>
          <w:szCs w:val="20"/>
          <w:lang w:eastAsia="cs-CZ"/>
        </w:rPr>
        <w:t>.</w:t>
      </w:r>
      <w:r w:rsidRPr="007E4B4B">
        <w:rPr>
          <w:rFonts w:ascii="Times New Roman" w:hAnsi="Times New Roman"/>
          <w:szCs w:val="20"/>
          <w:lang w:eastAsia="cs-CZ"/>
        </w:rPr>
        <w:t>22 Sudoměřický potok</w:t>
      </w:r>
    </w:p>
    <w:p w14:paraId="3EB2A5DF" w14:textId="144326F0" w:rsidR="002A6C84" w:rsidRPr="007E4B4B" w:rsidRDefault="002A6C84" w:rsidP="002A6C84">
      <w:pPr>
        <w:pStyle w:val="Odsazentext"/>
        <w:ind w:left="720" w:hanging="720"/>
        <w:rPr>
          <w:rFonts w:ascii="Times New Roman" w:hAnsi="Times New Roman"/>
          <w:szCs w:val="20"/>
          <w:lang w:eastAsia="cs-CZ"/>
        </w:rPr>
      </w:pPr>
      <w:r w:rsidRPr="007E4B4B">
        <w:rPr>
          <w:rFonts w:ascii="Times New Roman" w:hAnsi="Times New Roman"/>
          <w:szCs w:val="20"/>
          <w:lang w:eastAsia="cs-CZ"/>
        </w:rPr>
        <w:t>regionální biokoridor</w:t>
      </w:r>
      <w:r w:rsidR="00C02062" w:rsidRPr="007E4B4B">
        <w:rPr>
          <w:rFonts w:ascii="Times New Roman" w:hAnsi="Times New Roman"/>
          <w:szCs w:val="20"/>
          <w:lang w:eastAsia="cs-CZ"/>
        </w:rPr>
        <w:t xml:space="preserve">y </w:t>
      </w:r>
      <w:r w:rsidR="00145FB1" w:rsidRPr="007E4B4B">
        <w:rPr>
          <w:rFonts w:ascii="Times New Roman" w:hAnsi="Times New Roman"/>
          <w:szCs w:val="20"/>
          <w:lang w:eastAsia="cs-CZ"/>
        </w:rPr>
        <w:t>RBK.1_</w:t>
      </w:r>
      <w:proofErr w:type="gramStart"/>
      <w:r w:rsidR="00145FB1" w:rsidRPr="007E4B4B">
        <w:rPr>
          <w:rFonts w:ascii="Times New Roman" w:hAnsi="Times New Roman"/>
          <w:szCs w:val="20"/>
          <w:lang w:eastAsia="cs-CZ"/>
        </w:rPr>
        <w:t>RK138 - RBK</w:t>
      </w:r>
      <w:proofErr w:type="gramEnd"/>
      <w:r w:rsidR="00145FB1" w:rsidRPr="007E4B4B">
        <w:rPr>
          <w:rFonts w:ascii="Times New Roman" w:hAnsi="Times New Roman"/>
          <w:szCs w:val="20"/>
          <w:lang w:eastAsia="cs-CZ"/>
        </w:rPr>
        <w:t>.5_RK138 a RBK.1_</w:t>
      </w:r>
      <w:proofErr w:type="gramStart"/>
      <w:r w:rsidR="00145FB1" w:rsidRPr="007E4B4B">
        <w:rPr>
          <w:rFonts w:ascii="Times New Roman" w:hAnsi="Times New Roman"/>
          <w:szCs w:val="20"/>
          <w:lang w:eastAsia="cs-CZ"/>
        </w:rPr>
        <w:t>RK141 - RBK</w:t>
      </w:r>
      <w:proofErr w:type="gramEnd"/>
      <w:r w:rsidR="00145FB1" w:rsidRPr="007E4B4B">
        <w:rPr>
          <w:rFonts w:ascii="Times New Roman" w:hAnsi="Times New Roman"/>
          <w:szCs w:val="20"/>
          <w:lang w:eastAsia="cs-CZ"/>
        </w:rPr>
        <w:t>.6_RK141</w:t>
      </w:r>
    </w:p>
    <w:p w14:paraId="6692242A" w14:textId="1F4697F5" w:rsidR="002A6C84" w:rsidRPr="007E4B4B" w:rsidRDefault="002A6C84" w:rsidP="002A6C84">
      <w:pPr>
        <w:pStyle w:val="Odsazentext"/>
        <w:ind w:left="720" w:hanging="720"/>
        <w:rPr>
          <w:rFonts w:ascii="Times New Roman" w:hAnsi="Times New Roman"/>
          <w:szCs w:val="20"/>
          <w:lang w:eastAsia="cs-CZ"/>
        </w:rPr>
      </w:pPr>
      <w:r w:rsidRPr="007E4B4B">
        <w:rPr>
          <w:rFonts w:ascii="Times New Roman" w:hAnsi="Times New Roman"/>
          <w:szCs w:val="20"/>
          <w:lang w:eastAsia="cs-CZ"/>
        </w:rPr>
        <w:t>lokální biocentra LBC</w:t>
      </w:r>
      <w:r w:rsidR="00FA6776" w:rsidRPr="007E4B4B">
        <w:rPr>
          <w:rFonts w:ascii="Times New Roman" w:hAnsi="Times New Roman"/>
          <w:szCs w:val="20"/>
          <w:lang w:eastAsia="cs-CZ"/>
        </w:rPr>
        <w:t>.</w:t>
      </w:r>
      <w:r w:rsidRPr="007E4B4B">
        <w:rPr>
          <w:rFonts w:ascii="Times New Roman" w:hAnsi="Times New Roman"/>
          <w:szCs w:val="20"/>
          <w:lang w:eastAsia="cs-CZ"/>
        </w:rPr>
        <w:t xml:space="preserve">1 </w:t>
      </w:r>
      <w:r w:rsidR="00FA6776" w:rsidRPr="007E4B4B">
        <w:rPr>
          <w:rFonts w:ascii="Times New Roman" w:hAnsi="Times New Roman"/>
          <w:szCs w:val="20"/>
          <w:lang w:eastAsia="cs-CZ"/>
        </w:rPr>
        <w:t>–</w:t>
      </w:r>
      <w:r w:rsidRPr="007E4B4B">
        <w:rPr>
          <w:rFonts w:ascii="Times New Roman" w:hAnsi="Times New Roman"/>
          <w:szCs w:val="20"/>
          <w:lang w:eastAsia="cs-CZ"/>
        </w:rPr>
        <w:t xml:space="preserve"> LBC</w:t>
      </w:r>
      <w:r w:rsidR="00FA6776" w:rsidRPr="007E4B4B">
        <w:rPr>
          <w:rFonts w:ascii="Times New Roman" w:hAnsi="Times New Roman"/>
          <w:szCs w:val="20"/>
          <w:lang w:eastAsia="cs-CZ"/>
        </w:rPr>
        <w:t>.</w:t>
      </w:r>
      <w:r w:rsidRPr="007E4B4B">
        <w:rPr>
          <w:rFonts w:ascii="Times New Roman" w:hAnsi="Times New Roman"/>
          <w:szCs w:val="20"/>
          <w:lang w:eastAsia="cs-CZ"/>
        </w:rPr>
        <w:t xml:space="preserve">14 (místní biocentra vložená do regionálního </w:t>
      </w:r>
      <w:proofErr w:type="gramStart"/>
      <w:r w:rsidRPr="007E4B4B">
        <w:rPr>
          <w:rFonts w:ascii="Times New Roman" w:hAnsi="Times New Roman"/>
          <w:szCs w:val="20"/>
          <w:lang w:eastAsia="cs-CZ"/>
        </w:rPr>
        <w:t xml:space="preserve">biokoridoru  </w:t>
      </w:r>
      <w:r w:rsidR="00FA6776" w:rsidRPr="007E4B4B">
        <w:rPr>
          <w:rFonts w:ascii="Times New Roman" w:hAnsi="Times New Roman"/>
          <w:szCs w:val="20"/>
          <w:lang w:eastAsia="cs-CZ"/>
        </w:rPr>
        <w:t>LBC</w:t>
      </w:r>
      <w:proofErr w:type="gramEnd"/>
      <w:r w:rsidR="00FA6776" w:rsidRPr="007E4B4B">
        <w:rPr>
          <w:rFonts w:ascii="Times New Roman" w:hAnsi="Times New Roman"/>
          <w:szCs w:val="20"/>
          <w:lang w:eastAsia="cs-CZ"/>
        </w:rPr>
        <w:t>.1_</w:t>
      </w:r>
      <w:proofErr w:type="gramStart"/>
      <w:r w:rsidR="00FA6776" w:rsidRPr="007E4B4B">
        <w:rPr>
          <w:rFonts w:ascii="Times New Roman" w:hAnsi="Times New Roman"/>
          <w:szCs w:val="20"/>
          <w:lang w:eastAsia="cs-CZ"/>
        </w:rPr>
        <w:t>RK138 - LBC</w:t>
      </w:r>
      <w:proofErr w:type="gramEnd"/>
      <w:r w:rsidR="00FA6776" w:rsidRPr="007E4B4B">
        <w:rPr>
          <w:rFonts w:ascii="Times New Roman" w:hAnsi="Times New Roman"/>
          <w:szCs w:val="20"/>
          <w:lang w:eastAsia="cs-CZ"/>
        </w:rPr>
        <w:t>.6_RK138</w:t>
      </w:r>
      <w:r w:rsidRPr="007E4B4B">
        <w:rPr>
          <w:rFonts w:ascii="Times New Roman" w:hAnsi="Times New Roman"/>
          <w:szCs w:val="20"/>
          <w:lang w:eastAsia="cs-CZ"/>
        </w:rPr>
        <w:t xml:space="preserve"> a </w:t>
      </w:r>
      <w:r w:rsidR="00FA6776" w:rsidRPr="007E4B4B">
        <w:rPr>
          <w:rFonts w:ascii="Times New Roman" w:hAnsi="Times New Roman"/>
          <w:szCs w:val="20"/>
          <w:lang w:eastAsia="cs-CZ"/>
        </w:rPr>
        <w:t>LBC.7_</w:t>
      </w:r>
      <w:proofErr w:type="gramStart"/>
      <w:r w:rsidR="00FA6776" w:rsidRPr="007E4B4B">
        <w:rPr>
          <w:rFonts w:ascii="Times New Roman" w:hAnsi="Times New Roman"/>
          <w:szCs w:val="20"/>
          <w:lang w:eastAsia="cs-CZ"/>
        </w:rPr>
        <w:t>RK141 - LBC</w:t>
      </w:r>
      <w:proofErr w:type="gramEnd"/>
      <w:r w:rsidR="00FA6776" w:rsidRPr="007E4B4B">
        <w:rPr>
          <w:rFonts w:ascii="Times New Roman" w:hAnsi="Times New Roman"/>
          <w:szCs w:val="20"/>
          <w:lang w:eastAsia="cs-CZ"/>
        </w:rPr>
        <w:t>.11_RK141</w:t>
      </w:r>
      <w:r w:rsidRPr="007E4B4B">
        <w:rPr>
          <w:rFonts w:ascii="Times New Roman" w:hAnsi="Times New Roman"/>
          <w:szCs w:val="20"/>
          <w:lang w:eastAsia="cs-CZ"/>
        </w:rPr>
        <w:t>;</w:t>
      </w:r>
    </w:p>
    <w:p w14:paraId="0F825C64" w14:textId="522E9A5D" w:rsidR="002A6C84" w:rsidRPr="007E4B4B" w:rsidRDefault="002A6C84" w:rsidP="002A6C84">
      <w:pPr>
        <w:pStyle w:val="Odsazentext"/>
        <w:ind w:left="720" w:hanging="720"/>
        <w:rPr>
          <w:rFonts w:ascii="Times New Roman" w:hAnsi="Times New Roman"/>
          <w:szCs w:val="20"/>
          <w:lang w:eastAsia="cs-CZ"/>
        </w:rPr>
      </w:pPr>
      <w:r w:rsidRPr="007E4B4B">
        <w:rPr>
          <w:rFonts w:ascii="Times New Roman" w:hAnsi="Times New Roman"/>
          <w:szCs w:val="20"/>
          <w:lang w:eastAsia="cs-CZ"/>
        </w:rPr>
        <w:t>lokální biokoridory LBK</w:t>
      </w:r>
      <w:r w:rsidR="004A361C" w:rsidRPr="007E4B4B">
        <w:rPr>
          <w:rFonts w:ascii="Times New Roman" w:hAnsi="Times New Roman"/>
          <w:szCs w:val="20"/>
          <w:lang w:eastAsia="cs-CZ"/>
        </w:rPr>
        <w:t>.</w:t>
      </w:r>
      <w:r w:rsidRPr="007E4B4B">
        <w:rPr>
          <w:rFonts w:ascii="Times New Roman" w:hAnsi="Times New Roman"/>
          <w:szCs w:val="20"/>
          <w:lang w:eastAsia="cs-CZ"/>
        </w:rPr>
        <w:t xml:space="preserve">1 </w:t>
      </w:r>
      <w:r w:rsidR="004A361C" w:rsidRPr="007E4B4B">
        <w:rPr>
          <w:rFonts w:ascii="Times New Roman" w:hAnsi="Times New Roman"/>
          <w:szCs w:val="20"/>
          <w:lang w:eastAsia="cs-CZ"/>
        </w:rPr>
        <w:t>–</w:t>
      </w:r>
      <w:r w:rsidRPr="007E4B4B">
        <w:rPr>
          <w:rFonts w:ascii="Times New Roman" w:hAnsi="Times New Roman"/>
          <w:szCs w:val="20"/>
          <w:lang w:eastAsia="cs-CZ"/>
        </w:rPr>
        <w:t xml:space="preserve"> LBK</w:t>
      </w:r>
      <w:r w:rsidR="004A361C" w:rsidRPr="007E4B4B">
        <w:rPr>
          <w:rFonts w:ascii="Times New Roman" w:hAnsi="Times New Roman"/>
          <w:szCs w:val="20"/>
          <w:lang w:eastAsia="cs-CZ"/>
        </w:rPr>
        <w:t>.7</w:t>
      </w:r>
      <w:r w:rsidRPr="007E4B4B">
        <w:rPr>
          <w:rFonts w:ascii="Times New Roman" w:hAnsi="Times New Roman"/>
          <w:szCs w:val="20"/>
          <w:lang w:eastAsia="cs-CZ"/>
        </w:rPr>
        <w:t>.</w:t>
      </w:r>
    </w:p>
    <w:p w14:paraId="171F28D8" w14:textId="77777777" w:rsidR="002A6C84" w:rsidRPr="007E4B4B" w:rsidRDefault="002A6C84" w:rsidP="002A6C84">
      <w:pPr>
        <w:rPr>
          <w:i/>
          <w:szCs w:val="20"/>
        </w:rPr>
      </w:pPr>
    </w:p>
    <w:p w14:paraId="216EA902" w14:textId="77777777" w:rsidR="002A6C84" w:rsidRPr="007E4B4B" w:rsidRDefault="002A6C84" w:rsidP="002A6C84">
      <w:pPr>
        <w:rPr>
          <w:szCs w:val="20"/>
        </w:rPr>
      </w:pPr>
      <w:r w:rsidRPr="007E4B4B">
        <w:rPr>
          <w:szCs w:val="20"/>
        </w:rPr>
        <w:t>S ohledem na vlastnické vztahy k pozemkům, skutečný stav využití území, zařízení dopravní a technické infrastruktury a na zájmy ochrany přírody a krajiny, zemědělství, vodního a lesního hospodářství je možné provádět určité korekce či upřesnění průběhu a vymezení ÚSES, a to při splnění podmínky, že nebude snížena míra aktuální ani potenciální funkčnosti ÚSES.</w:t>
      </w:r>
    </w:p>
    <w:p w14:paraId="2D567098" w14:textId="77777777" w:rsidR="002A6C84" w:rsidRPr="007E4B4B" w:rsidRDefault="002A6C84" w:rsidP="002A6C84">
      <w:pPr>
        <w:rPr>
          <w:i/>
          <w:szCs w:val="20"/>
        </w:rPr>
      </w:pPr>
    </w:p>
    <w:p w14:paraId="682D1763" w14:textId="2854B11C" w:rsidR="009B74BB" w:rsidRPr="007E4B4B" w:rsidRDefault="009B74BB">
      <w:pPr>
        <w:ind w:firstLine="0"/>
        <w:jc w:val="left"/>
        <w:rPr>
          <w:b/>
          <w:caps/>
          <w:szCs w:val="20"/>
        </w:rPr>
      </w:pPr>
    </w:p>
    <w:p w14:paraId="155ADFA7" w14:textId="77777777" w:rsidR="000365A8" w:rsidRDefault="000365A8">
      <w:pPr>
        <w:ind w:firstLine="0"/>
        <w:jc w:val="left"/>
        <w:rPr>
          <w:b/>
          <w:caps/>
          <w:szCs w:val="20"/>
        </w:rPr>
      </w:pPr>
      <w:r>
        <w:rPr>
          <w:b/>
          <w:caps/>
        </w:rPr>
        <w:br w:type="page"/>
      </w:r>
    </w:p>
    <w:p w14:paraId="682A39E7" w14:textId="0CFE5DA3" w:rsidR="002A6C84" w:rsidRPr="007E4B4B" w:rsidRDefault="002A6C84" w:rsidP="002A6C84">
      <w:pPr>
        <w:pStyle w:val="Odrkov"/>
        <w:spacing w:before="0"/>
        <w:rPr>
          <w:b/>
          <w:caps/>
        </w:rPr>
      </w:pPr>
      <w:r w:rsidRPr="007E4B4B">
        <w:rPr>
          <w:b/>
          <w:caps/>
        </w:rPr>
        <w:lastRenderedPageBreak/>
        <w:t>Přehled vymezených skladebných částí ÚSES</w:t>
      </w:r>
    </w:p>
    <w:p w14:paraId="36FC4615" w14:textId="77777777" w:rsidR="002A6C84" w:rsidRPr="007E4B4B" w:rsidRDefault="002A6C84" w:rsidP="002A6C84">
      <w:pPr>
        <w:rPr>
          <w:i/>
        </w:rPr>
      </w:pPr>
    </w:p>
    <w:tbl>
      <w:tblPr>
        <w:tblW w:w="921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3672"/>
        <w:gridCol w:w="3273"/>
      </w:tblGrid>
      <w:tr w:rsidR="002A6C84" w:rsidRPr="007E4B4B" w14:paraId="63D341F3" w14:textId="77777777" w:rsidTr="009B74BB">
        <w:trPr>
          <w:cantSplit/>
          <w:trHeight w:val="20"/>
          <w:tblHeader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7197471" w14:textId="77777777" w:rsidR="002A6C84" w:rsidRPr="007E4B4B" w:rsidRDefault="002A6C84" w:rsidP="00271359">
            <w:pPr>
              <w:spacing w:after="120"/>
              <w:ind w:left="57" w:right="57"/>
              <w:rPr>
                <w:rFonts w:cs="Arial"/>
                <w:b/>
                <w:bCs/>
                <w:snapToGrid w:val="0"/>
                <w:position w:val="-24"/>
                <w:sz w:val="20"/>
                <w:szCs w:val="20"/>
              </w:rPr>
            </w:pPr>
            <w:r w:rsidRPr="007E4B4B">
              <w:rPr>
                <w:rFonts w:cs="Arial"/>
                <w:b/>
                <w:bCs/>
                <w:snapToGrid w:val="0"/>
                <w:position w:val="-24"/>
                <w:sz w:val="20"/>
                <w:szCs w:val="20"/>
              </w:rPr>
              <w:t>Označení</w:t>
            </w:r>
          </w:p>
        </w:tc>
        <w:tc>
          <w:tcPr>
            <w:tcW w:w="367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694BA3C" w14:textId="77777777" w:rsidR="002A6C84" w:rsidRPr="007E4B4B" w:rsidRDefault="002A6C84" w:rsidP="00271359">
            <w:pPr>
              <w:spacing w:after="120"/>
              <w:ind w:left="57" w:right="57" w:firstLine="0"/>
              <w:jc w:val="center"/>
              <w:rPr>
                <w:rFonts w:cs="Arial"/>
                <w:b/>
                <w:bCs/>
                <w:snapToGrid w:val="0"/>
                <w:position w:val="-24"/>
                <w:sz w:val="20"/>
                <w:szCs w:val="20"/>
              </w:rPr>
            </w:pPr>
            <w:r w:rsidRPr="007E4B4B">
              <w:rPr>
                <w:rFonts w:cs="Arial"/>
                <w:b/>
                <w:bCs/>
                <w:snapToGrid w:val="0"/>
                <w:position w:val="-24"/>
                <w:sz w:val="20"/>
                <w:szCs w:val="20"/>
              </w:rPr>
              <w:t>Funkční typ + biogeografický význam</w:t>
            </w:r>
          </w:p>
        </w:tc>
        <w:tc>
          <w:tcPr>
            <w:tcW w:w="327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2B98FED" w14:textId="77777777" w:rsidR="002A6C84" w:rsidRPr="007E4B4B" w:rsidRDefault="002A6C84" w:rsidP="00271359">
            <w:pPr>
              <w:spacing w:after="120"/>
              <w:ind w:right="57"/>
              <w:rPr>
                <w:rFonts w:cs="Arial"/>
                <w:b/>
                <w:bCs/>
                <w:snapToGrid w:val="0"/>
                <w:position w:val="-24"/>
                <w:sz w:val="20"/>
                <w:szCs w:val="20"/>
              </w:rPr>
            </w:pPr>
            <w:r w:rsidRPr="007E4B4B">
              <w:rPr>
                <w:rFonts w:cs="Arial"/>
                <w:b/>
                <w:bCs/>
                <w:snapToGrid w:val="0"/>
                <w:position w:val="-24"/>
                <w:sz w:val="20"/>
                <w:szCs w:val="20"/>
              </w:rPr>
              <w:t>Cílová společenstva</w:t>
            </w:r>
          </w:p>
        </w:tc>
      </w:tr>
      <w:tr w:rsidR="002A6C84" w:rsidRPr="007E4B4B" w14:paraId="0DC1B0D7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nil"/>
            </w:tcBorders>
            <w:vAlign w:val="center"/>
          </w:tcPr>
          <w:p w14:paraId="3A95F2BA" w14:textId="60E4C656" w:rsidR="002A6C84" w:rsidRPr="007E4B4B" w:rsidRDefault="00A31542" w:rsidP="00271359">
            <w:pPr>
              <w:spacing w:before="40" w:after="40"/>
              <w:ind w:left="57" w:right="57" w:firstLine="0"/>
              <w:jc w:val="center"/>
              <w:rPr>
                <w:rFonts w:cs="Arial"/>
                <w:snapToGrid w:val="0"/>
                <w:position w:val="-24"/>
              </w:rPr>
            </w:pPr>
            <w:r w:rsidRPr="007E4B4B">
              <w:rPr>
                <w:rFonts w:cs="Arial"/>
                <w:snapToGrid w:val="0"/>
                <w:position w:val="-24"/>
              </w:rPr>
              <w:t>NRBK.</w:t>
            </w:r>
            <w:proofErr w:type="gramStart"/>
            <w:r w:rsidR="00C71D42" w:rsidRPr="007E4B4B">
              <w:rPr>
                <w:rFonts w:cs="Arial"/>
                <w:snapToGrid w:val="0"/>
                <w:position w:val="-24"/>
              </w:rPr>
              <w:t>142N</w:t>
            </w:r>
            <w:proofErr w:type="gramEnd"/>
          </w:p>
        </w:tc>
        <w:tc>
          <w:tcPr>
            <w:tcW w:w="3672" w:type="dxa"/>
            <w:tcBorders>
              <w:bottom w:val="nil"/>
            </w:tcBorders>
            <w:vAlign w:val="center"/>
          </w:tcPr>
          <w:p w14:paraId="258D8F2E" w14:textId="77777777" w:rsidR="002A6C84" w:rsidRPr="007E4B4B" w:rsidRDefault="002A6C84" w:rsidP="00271359">
            <w:pPr>
              <w:spacing w:before="40" w:after="40"/>
              <w:ind w:left="57" w:right="57" w:firstLine="0"/>
              <w:jc w:val="center"/>
            </w:pPr>
            <w:r w:rsidRPr="007E4B4B">
              <w:t>Nadregionální biokoridor</w:t>
            </w:r>
          </w:p>
        </w:tc>
        <w:tc>
          <w:tcPr>
            <w:tcW w:w="3273" w:type="dxa"/>
            <w:tcBorders>
              <w:bottom w:val="nil"/>
              <w:right w:val="single" w:sz="12" w:space="0" w:color="auto"/>
            </w:tcBorders>
            <w:vAlign w:val="center"/>
          </w:tcPr>
          <w:p w14:paraId="42BAA7BC" w14:textId="77777777" w:rsidR="002A6C84" w:rsidRPr="007E4B4B" w:rsidRDefault="002A6C84" w:rsidP="00C71D42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 xml:space="preserve">Mokřadní </w:t>
            </w:r>
          </w:p>
        </w:tc>
      </w:tr>
      <w:tr w:rsidR="002A6C84" w:rsidRPr="007E4B4B" w14:paraId="2D17A3CC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AA9DDE7" w14:textId="4399C84E" w:rsidR="002A6C84" w:rsidRPr="007E4B4B" w:rsidRDefault="00A31542" w:rsidP="00271359">
            <w:pPr>
              <w:spacing w:before="40" w:after="40"/>
              <w:ind w:right="57" w:firstLine="0"/>
              <w:jc w:val="center"/>
            </w:pPr>
            <w:r w:rsidRPr="007E4B4B">
              <w:t>NRBK.</w:t>
            </w:r>
            <w:r w:rsidR="002A6C84" w:rsidRPr="007E4B4B">
              <w:t>155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vAlign w:val="center"/>
          </w:tcPr>
          <w:p w14:paraId="41B2D0CB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Nadregionální biokoridor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400C87A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Lesní a nelesní mezofilní</w:t>
            </w:r>
          </w:p>
        </w:tc>
      </w:tr>
      <w:tr w:rsidR="002A6C84" w:rsidRPr="007E4B4B" w14:paraId="730AFC1D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EF39AC7" w14:textId="69BAB2B8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RBK.1_RK138</w:t>
            </w:r>
          </w:p>
        </w:tc>
        <w:tc>
          <w:tcPr>
            <w:tcW w:w="3672" w:type="dxa"/>
            <w:vMerge w:val="restart"/>
            <w:vAlign w:val="center"/>
          </w:tcPr>
          <w:p w14:paraId="6285C40B" w14:textId="72960FE4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Regionální biokoridor</w:t>
            </w:r>
            <w:r w:rsidR="00BA6239" w:rsidRPr="007E4B4B">
              <w:t xml:space="preserve"> 138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0BECEA9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18B594AC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76D2C2" w14:textId="22C967A0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2</w:t>
            </w:r>
            <w:r w:rsidRPr="007E4B4B">
              <w:t>_RK138</w:t>
            </w:r>
          </w:p>
        </w:tc>
        <w:tc>
          <w:tcPr>
            <w:tcW w:w="3672" w:type="dxa"/>
            <w:vMerge/>
            <w:vAlign w:val="center"/>
          </w:tcPr>
          <w:p w14:paraId="74801771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104861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77B7E575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9153F76" w14:textId="43A7D9BD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3</w:t>
            </w:r>
            <w:r w:rsidRPr="007E4B4B">
              <w:t>_RK138</w:t>
            </w:r>
          </w:p>
        </w:tc>
        <w:tc>
          <w:tcPr>
            <w:tcW w:w="3672" w:type="dxa"/>
            <w:vMerge/>
            <w:vAlign w:val="center"/>
          </w:tcPr>
          <w:p w14:paraId="0F305575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B16D6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534D18F0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4EAB1E9" w14:textId="05426CB2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4</w:t>
            </w:r>
            <w:r w:rsidRPr="007E4B4B">
              <w:t>_RK138</w:t>
            </w:r>
          </w:p>
        </w:tc>
        <w:tc>
          <w:tcPr>
            <w:tcW w:w="3672" w:type="dxa"/>
            <w:vMerge/>
            <w:vAlign w:val="center"/>
          </w:tcPr>
          <w:p w14:paraId="1AB833F4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ADD83B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64B6C48E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C2904B" w14:textId="0ED0AAC6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5</w:t>
            </w:r>
            <w:r w:rsidRPr="007E4B4B">
              <w:t>_RK138</w:t>
            </w: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14:paraId="762676AB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CA36DC4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0DE0C843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9F58F2" w14:textId="5A42CE4D" w:rsidR="002A6C84" w:rsidRPr="007E4B4B" w:rsidRDefault="00AA0FB8" w:rsidP="00271359">
            <w:pPr>
              <w:spacing w:before="40" w:after="40"/>
              <w:ind w:right="57" w:firstLine="0"/>
              <w:jc w:val="center"/>
            </w:pPr>
            <w:r w:rsidRPr="007E4B4B">
              <w:br w:type="page"/>
            </w:r>
            <w:r w:rsidR="00D44064" w:rsidRPr="007E4B4B">
              <w:t>RBK.</w:t>
            </w:r>
            <w:r w:rsidR="00145FB1" w:rsidRPr="007E4B4B">
              <w:t>1</w:t>
            </w:r>
            <w:r w:rsidR="00D44064" w:rsidRPr="007E4B4B">
              <w:t>_RK141</w:t>
            </w:r>
          </w:p>
        </w:tc>
        <w:tc>
          <w:tcPr>
            <w:tcW w:w="3672" w:type="dxa"/>
            <w:vMerge w:val="restart"/>
            <w:vAlign w:val="center"/>
          </w:tcPr>
          <w:p w14:paraId="46242231" w14:textId="5CA30410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Regionální biokoridor</w:t>
            </w:r>
            <w:r w:rsidR="00BA6239" w:rsidRPr="007E4B4B">
              <w:t xml:space="preserve"> 141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3408950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430BE1F0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36F721C" w14:textId="76607DDF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2</w:t>
            </w:r>
            <w:r w:rsidRPr="007E4B4B">
              <w:t>_RK141</w:t>
            </w:r>
          </w:p>
        </w:tc>
        <w:tc>
          <w:tcPr>
            <w:tcW w:w="3672" w:type="dxa"/>
            <w:vMerge/>
            <w:vAlign w:val="center"/>
          </w:tcPr>
          <w:p w14:paraId="65793F63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781A10A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7A09CDF0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9E77DD8" w14:textId="4F88D79B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3</w:t>
            </w:r>
            <w:r w:rsidRPr="007E4B4B">
              <w:t>_RK141</w:t>
            </w:r>
          </w:p>
        </w:tc>
        <w:tc>
          <w:tcPr>
            <w:tcW w:w="3672" w:type="dxa"/>
            <w:vMerge/>
            <w:vAlign w:val="center"/>
          </w:tcPr>
          <w:p w14:paraId="00D39027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4DE2FC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54A5049D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2E672C" w14:textId="36963C5B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4</w:t>
            </w:r>
            <w:r w:rsidRPr="007E4B4B">
              <w:t>_RK141</w:t>
            </w:r>
          </w:p>
        </w:tc>
        <w:tc>
          <w:tcPr>
            <w:tcW w:w="3672" w:type="dxa"/>
            <w:vMerge/>
            <w:vAlign w:val="center"/>
          </w:tcPr>
          <w:p w14:paraId="4038EDE8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30BBED6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20E62C12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AED1F3" w14:textId="6861204D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5</w:t>
            </w:r>
            <w:r w:rsidRPr="007E4B4B">
              <w:t>_RK141</w:t>
            </w:r>
          </w:p>
        </w:tc>
        <w:tc>
          <w:tcPr>
            <w:tcW w:w="3672" w:type="dxa"/>
            <w:vMerge/>
            <w:vAlign w:val="center"/>
          </w:tcPr>
          <w:p w14:paraId="22B94C18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9A8EF04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09956BC9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9356A2F" w14:textId="1B204E4A" w:rsidR="002A6C84" w:rsidRPr="007E4B4B" w:rsidRDefault="00D44064" w:rsidP="00271359">
            <w:pPr>
              <w:spacing w:before="40" w:after="40"/>
              <w:ind w:right="57" w:firstLine="0"/>
              <w:jc w:val="center"/>
            </w:pPr>
            <w:r w:rsidRPr="007E4B4B">
              <w:t>RBK.</w:t>
            </w:r>
            <w:r w:rsidR="00145FB1" w:rsidRPr="007E4B4B">
              <w:t>6</w:t>
            </w:r>
            <w:r w:rsidRPr="007E4B4B">
              <w:t>_RK141</w:t>
            </w: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14:paraId="51375707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128C19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624860A5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454A32F" w14:textId="41682228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RBC</w:t>
            </w:r>
            <w:r w:rsidR="00D44064" w:rsidRPr="007E4B4B">
              <w:t>.</w:t>
            </w:r>
            <w:r w:rsidRPr="007E4B4B">
              <w:t>22</w:t>
            </w:r>
          </w:p>
          <w:p w14:paraId="7E051F82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Sudoměřický potok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vAlign w:val="center"/>
          </w:tcPr>
          <w:p w14:paraId="2596AB79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Regionální biocentrum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03D1481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56B59FB9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DB0743C" w14:textId="57B7CE7C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LBC.1_RK138</w:t>
            </w:r>
          </w:p>
        </w:tc>
        <w:tc>
          <w:tcPr>
            <w:tcW w:w="3672" w:type="dxa"/>
            <w:vMerge w:val="restart"/>
            <w:vAlign w:val="center"/>
          </w:tcPr>
          <w:p w14:paraId="4567D08D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Vložené místní (lokální) biocentrum do regionálního biokoridoru 138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B89840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1B82725A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0BD5932" w14:textId="63EFEEA9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LBC.2_RK138</w:t>
            </w:r>
          </w:p>
        </w:tc>
        <w:tc>
          <w:tcPr>
            <w:tcW w:w="3672" w:type="dxa"/>
            <w:vMerge/>
            <w:vAlign w:val="center"/>
          </w:tcPr>
          <w:p w14:paraId="4B139699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98557B4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69984F29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669B7FD" w14:textId="5306F4F0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LBC.3_RK138</w:t>
            </w:r>
          </w:p>
        </w:tc>
        <w:tc>
          <w:tcPr>
            <w:tcW w:w="3672" w:type="dxa"/>
            <w:vMerge/>
            <w:vAlign w:val="center"/>
          </w:tcPr>
          <w:p w14:paraId="50C4682F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9DDB5E8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7B8C3E68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321B57C" w14:textId="1886496F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LBC.4_RK138</w:t>
            </w:r>
          </w:p>
        </w:tc>
        <w:tc>
          <w:tcPr>
            <w:tcW w:w="3672" w:type="dxa"/>
            <w:vMerge/>
            <w:vAlign w:val="center"/>
          </w:tcPr>
          <w:p w14:paraId="0F3C0481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859405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62E2F5DF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E431DA2" w14:textId="2E803CB8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LBC.5_RK138</w:t>
            </w:r>
          </w:p>
        </w:tc>
        <w:tc>
          <w:tcPr>
            <w:tcW w:w="3672" w:type="dxa"/>
            <w:vMerge/>
            <w:vAlign w:val="center"/>
          </w:tcPr>
          <w:p w14:paraId="7FD4A172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B428B33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4381D98A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7FF5DC1" w14:textId="6B32AABF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LBC.6_RK138</w:t>
            </w: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14:paraId="5ABC849C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384A2A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17F7A8C3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7836A62" w14:textId="0AA7E356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LBC.7_RK141</w:t>
            </w:r>
          </w:p>
        </w:tc>
        <w:tc>
          <w:tcPr>
            <w:tcW w:w="3672" w:type="dxa"/>
            <w:vMerge w:val="restart"/>
            <w:vAlign w:val="center"/>
          </w:tcPr>
          <w:p w14:paraId="379516FB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Vložené místní (lokální) biocentrum do regionálního biokoridoru 141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D9F6BCE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3E29DE45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311FC1C" w14:textId="6DEC3455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LBC.8_RK141</w:t>
            </w:r>
          </w:p>
        </w:tc>
        <w:tc>
          <w:tcPr>
            <w:tcW w:w="3672" w:type="dxa"/>
            <w:vMerge/>
            <w:vAlign w:val="center"/>
          </w:tcPr>
          <w:p w14:paraId="34018BA6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57321A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14AC770E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740DA33" w14:textId="3EA47E97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LBC.9_RK141</w:t>
            </w:r>
          </w:p>
        </w:tc>
        <w:tc>
          <w:tcPr>
            <w:tcW w:w="3672" w:type="dxa"/>
            <w:vMerge/>
            <w:vAlign w:val="center"/>
          </w:tcPr>
          <w:p w14:paraId="3DFFCE43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998C439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57451F21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7601E57" w14:textId="5DFD56B4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LBC.10_RK141</w:t>
            </w:r>
          </w:p>
        </w:tc>
        <w:tc>
          <w:tcPr>
            <w:tcW w:w="3672" w:type="dxa"/>
            <w:vMerge/>
            <w:vAlign w:val="center"/>
          </w:tcPr>
          <w:p w14:paraId="7D78C9AA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DDD8BB3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0F982B83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1C80B4F" w14:textId="64030B0A" w:rsidR="002A6C84" w:rsidRPr="007E4B4B" w:rsidRDefault="00FA6776" w:rsidP="00271359">
            <w:pPr>
              <w:spacing w:before="40" w:after="40"/>
              <w:ind w:right="57" w:firstLine="0"/>
              <w:jc w:val="center"/>
            </w:pPr>
            <w:r w:rsidRPr="007E4B4B">
              <w:rPr>
                <w:szCs w:val="20"/>
              </w:rPr>
              <w:t>LBC.11_RK141</w:t>
            </w:r>
          </w:p>
          <w:p w14:paraId="426692C4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proofErr w:type="spellStart"/>
            <w:r w:rsidRPr="007E4B4B">
              <w:t>Kostolnica</w:t>
            </w:r>
            <w:proofErr w:type="spellEnd"/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14:paraId="74194477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8646C37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4AA59EC6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BC9F689" w14:textId="19A89459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LBC</w:t>
            </w:r>
            <w:r w:rsidR="00BA42D1" w:rsidRPr="007E4B4B">
              <w:t>.</w:t>
            </w:r>
            <w:r w:rsidRPr="007E4B4B">
              <w:t>12</w:t>
            </w:r>
          </w:p>
        </w:tc>
        <w:tc>
          <w:tcPr>
            <w:tcW w:w="3672" w:type="dxa"/>
            <w:vMerge w:val="restart"/>
            <w:vAlign w:val="center"/>
          </w:tcPr>
          <w:p w14:paraId="6E03DD94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Místní (lokální) biocentrum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58619E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2F996B01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EC8EA7F" w14:textId="763D2EF8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LBC</w:t>
            </w:r>
            <w:r w:rsidR="00BA42D1" w:rsidRPr="007E4B4B">
              <w:t>.</w:t>
            </w:r>
            <w:r w:rsidRPr="007E4B4B">
              <w:t>13</w:t>
            </w:r>
          </w:p>
        </w:tc>
        <w:tc>
          <w:tcPr>
            <w:tcW w:w="3672" w:type="dxa"/>
            <w:vMerge/>
            <w:vAlign w:val="center"/>
          </w:tcPr>
          <w:p w14:paraId="0CD8D871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F41368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2A6C84" w:rsidRPr="007E4B4B" w14:paraId="47EF2413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BAAC055" w14:textId="44C09AAE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  <w:r w:rsidRPr="007E4B4B">
              <w:t>LBC</w:t>
            </w:r>
            <w:r w:rsidR="00BA42D1" w:rsidRPr="007E4B4B">
              <w:t>.</w:t>
            </w:r>
            <w:r w:rsidRPr="007E4B4B">
              <w:t>14</w:t>
            </w: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14:paraId="50A154D8" w14:textId="77777777" w:rsidR="002A6C84" w:rsidRPr="007E4B4B" w:rsidRDefault="002A6C84" w:rsidP="00271359">
            <w:pPr>
              <w:spacing w:before="40" w:after="40"/>
              <w:ind w:right="57" w:firstLine="0"/>
              <w:jc w:val="center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840C5BF" w14:textId="77777777" w:rsidR="002A6C84" w:rsidRPr="007E4B4B" w:rsidRDefault="002A6C84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</w:tbl>
    <w:p w14:paraId="25B1BA3A" w14:textId="77777777" w:rsidR="00AA0FB8" w:rsidRPr="007E4B4B" w:rsidRDefault="00AA0FB8">
      <w:r w:rsidRPr="007E4B4B">
        <w:br w:type="page"/>
      </w:r>
    </w:p>
    <w:tbl>
      <w:tblPr>
        <w:tblW w:w="921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8"/>
        <w:gridCol w:w="3672"/>
        <w:gridCol w:w="3273"/>
      </w:tblGrid>
      <w:tr w:rsidR="00033B3E" w:rsidRPr="007E4B4B" w14:paraId="4A9B3C5A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47D820" w14:textId="108A537E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lastRenderedPageBreak/>
              <w:t>LBK</w:t>
            </w:r>
            <w:r w:rsidR="00BA42D1" w:rsidRPr="007E4B4B">
              <w:t>.</w:t>
            </w:r>
            <w:r w:rsidRPr="007E4B4B">
              <w:t>1</w:t>
            </w:r>
          </w:p>
        </w:tc>
        <w:tc>
          <w:tcPr>
            <w:tcW w:w="3672" w:type="dxa"/>
            <w:vMerge w:val="restart"/>
            <w:vAlign w:val="center"/>
          </w:tcPr>
          <w:p w14:paraId="2B3B1AB1" w14:textId="77777777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t>Místní (lokální) biokoridor</w:t>
            </w: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7BD4B1" w14:textId="77777777" w:rsidR="00033B3E" w:rsidRPr="007E4B4B" w:rsidRDefault="00033B3E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033B3E" w:rsidRPr="007E4B4B" w14:paraId="455CD327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0672F6C" w14:textId="496AB1F6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t>LBK</w:t>
            </w:r>
            <w:r w:rsidR="00BA42D1" w:rsidRPr="007E4B4B">
              <w:t>.</w:t>
            </w:r>
            <w:r w:rsidRPr="007E4B4B">
              <w:t>2</w:t>
            </w:r>
          </w:p>
        </w:tc>
        <w:tc>
          <w:tcPr>
            <w:tcW w:w="3672" w:type="dxa"/>
            <w:vMerge/>
            <w:vAlign w:val="center"/>
          </w:tcPr>
          <w:p w14:paraId="51931D32" w14:textId="77777777" w:rsidR="00033B3E" w:rsidRPr="007E4B4B" w:rsidRDefault="00033B3E" w:rsidP="00271359">
            <w:pPr>
              <w:spacing w:before="40" w:after="40"/>
              <w:ind w:right="57" w:firstLine="0"/>
              <w:jc w:val="left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D3F4A3" w14:textId="77777777" w:rsidR="00033B3E" w:rsidRPr="007E4B4B" w:rsidRDefault="00033B3E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033B3E" w:rsidRPr="007E4B4B" w14:paraId="1A16786C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51D5304" w14:textId="0D020FF0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t>LBK</w:t>
            </w:r>
            <w:r w:rsidR="00BA42D1" w:rsidRPr="007E4B4B">
              <w:t>.</w:t>
            </w:r>
            <w:r w:rsidRPr="007E4B4B">
              <w:t>3</w:t>
            </w:r>
          </w:p>
        </w:tc>
        <w:tc>
          <w:tcPr>
            <w:tcW w:w="3672" w:type="dxa"/>
            <w:vMerge/>
            <w:vAlign w:val="center"/>
          </w:tcPr>
          <w:p w14:paraId="21067DBF" w14:textId="77777777" w:rsidR="00033B3E" w:rsidRPr="007E4B4B" w:rsidRDefault="00033B3E" w:rsidP="00271359">
            <w:pPr>
              <w:spacing w:before="40" w:after="40"/>
              <w:ind w:right="57" w:firstLine="0"/>
              <w:jc w:val="left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112D232" w14:textId="77777777" w:rsidR="00033B3E" w:rsidRPr="007E4B4B" w:rsidRDefault="00033B3E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033B3E" w:rsidRPr="007E4B4B" w14:paraId="01EFCE78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B1679CF" w14:textId="44FB9742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t>LBK</w:t>
            </w:r>
            <w:r w:rsidR="00BA42D1" w:rsidRPr="007E4B4B">
              <w:t>.</w:t>
            </w:r>
            <w:r w:rsidRPr="007E4B4B">
              <w:t>4</w:t>
            </w:r>
          </w:p>
        </w:tc>
        <w:tc>
          <w:tcPr>
            <w:tcW w:w="3672" w:type="dxa"/>
            <w:vMerge/>
            <w:vAlign w:val="center"/>
          </w:tcPr>
          <w:p w14:paraId="584BEB57" w14:textId="77777777" w:rsidR="00033B3E" w:rsidRPr="007E4B4B" w:rsidRDefault="00033B3E" w:rsidP="00271359">
            <w:pPr>
              <w:spacing w:before="40" w:after="40"/>
              <w:ind w:right="57" w:firstLine="0"/>
              <w:jc w:val="left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3904D3B" w14:textId="77777777" w:rsidR="00033B3E" w:rsidRPr="007E4B4B" w:rsidRDefault="00033B3E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033B3E" w:rsidRPr="007E4B4B" w14:paraId="29C1EBC6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7D072C9" w14:textId="087F6926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t>LBK</w:t>
            </w:r>
            <w:r w:rsidR="00BA42D1" w:rsidRPr="007E4B4B">
              <w:t>.</w:t>
            </w:r>
            <w:r w:rsidRPr="007E4B4B">
              <w:t>5</w:t>
            </w:r>
          </w:p>
        </w:tc>
        <w:tc>
          <w:tcPr>
            <w:tcW w:w="3672" w:type="dxa"/>
            <w:vMerge/>
            <w:vAlign w:val="center"/>
          </w:tcPr>
          <w:p w14:paraId="42D074C5" w14:textId="77777777" w:rsidR="00033B3E" w:rsidRPr="007E4B4B" w:rsidRDefault="00033B3E" w:rsidP="00271359">
            <w:pPr>
              <w:spacing w:before="40" w:after="40"/>
              <w:ind w:right="57" w:firstLine="0"/>
              <w:jc w:val="left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21C7BB0" w14:textId="77777777" w:rsidR="00033B3E" w:rsidRPr="007E4B4B" w:rsidRDefault="00033B3E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  <w:tr w:rsidR="00033B3E" w:rsidRPr="007E4B4B" w14:paraId="69CD10EC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0F7EE6CC" w14:textId="64067C97" w:rsidR="00033B3E" w:rsidRPr="007E4B4B" w:rsidRDefault="00033B3E" w:rsidP="00271359">
            <w:pPr>
              <w:spacing w:before="40" w:after="40"/>
              <w:ind w:right="57" w:firstLine="0"/>
              <w:jc w:val="center"/>
            </w:pPr>
            <w:r w:rsidRPr="007E4B4B">
              <w:t>LBK</w:t>
            </w:r>
            <w:r w:rsidR="00BA42D1" w:rsidRPr="007E4B4B">
              <w:t>.</w:t>
            </w:r>
            <w:r w:rsidRPr="007E4B4B">
              <w:t>6</w:t>
            </w:r>
          </w:p>
        </w:tc>
        <w:tc>
          <w:tcPr>
            <w:tcW w:w="3672" w:type="dxa"/>
            <w:vMerge/>
            <w:vAlign w:val="center"/>
          </w:tcPr>
          <w:p w14:paraId="1268C7C0" w14:textId="77777777" w:rsidR="00033B3E" w:rsidRPr="007E4B4B" w:rsidRDefault="00033B3E" w:rsidP="00271359">
            <w:pPr>
              <w:spacing w:before="40" w:after="40"/>
              <w:ind w:right="57" w:firstLine="0"/>
              <w:jc w:val="left"/>
            </w:pPr>
          </w:p>
        </w:tc>
        <w:tc>
          <w:tcPr>
            <w:tcW w:w="3273" w:type="dxa"/>
            <w:tcBorders>
              <w:right w:val="single" w:sz="12" w:space="0" w:color="auto"/>
            </w:tcBorders>
            <w:vAlign w:val="center"/>
          </w:tcPr>
          <w:p w14:paraId="58C3C799" w14:textId="77777777" w:rsidR="00033B3E" w:rsidRPr="007E4B4B" w:rsidRDefault="00033B3E" w:rsidP="00271359">
            <w:pPr>
              <w:spacing w:before="40" w:after="40"/>
              <w:ind w:left="57" w:right="57" w:firstLine="0"/>
            </w:pPr>
            <w:r w:rsidRPr="007E4B4B">
              <w:rPr>
                <w:rFonts w:cs="Arial"/>
                <w:snapToGrid w:val="0"/>
                <w:position w:val="-24"/>
              </w:rPr>
              <w:t>Lesní a nelesní mezofilní</w:t>
            </w:r>
          </w:p>
        </w:tc>
      </w:tr>
      <w:tr w:rsidR="00033B3E" w:rsidRPr="007E4B4B" w14:paraId="221BD95D" w14:textId="77777777" w:rsidTr="009B74BB">
        <w:trPr>
          <w:cantSplit/>
          <w:trHeight w:val="20"/>
        </w:trPr>
        <w:tc>
          <w:tcPr>
            <w:tcW w:w="226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B0F0D7D" w14:textId="173443DC" w:rsidR="00033B3E" w:rsidRPr="007E4B4B" w:rsidRDefault="00EF5758" w:rsidP="00EF5758">
            <w:pPr>
              <w:spacing w:before="40" w:after="40"/>
              <w:ind w:right="57" w:firstLine="0"/>
              <w:jc w:val="center"/>
            </w:pPr>
            <w:r w:rsidRPr="007E4B4B">
              <w:t>L</w:t>
            </w:r>
            <w:r w:rsidR="00033B3E" w:rsidRPr="007E4B4B">
              <w:t>BK</w:t>
            </w:r>
            <w:r w:rsidR="00BA42D1" w:rsidRPr="007E4B4B">
              <w:t>.</w:t>
            </w:r>
            <w:r w:rsidR="00033B3E" w:rsidRPr="007E4B4B">
              <w:t>7</w:t>
            </w:r>
          </w:p>
        </w:tc>
        <w:tc>
          <w:tcPr>
            <w:tcW w:w="3672" w:type="dxa"/>
            <w:vMerge/>
            <w:tcBorders>
              <w:bottom w:val="single" w:sz="4" w:space="0" w:color="auto"/>
            </w:tcBorders>
            <w:vAlign w:val="center"/>
          </w:tcPr>
          <w:p w14:paraId="0B8579DC" w14:textId="77777777" w:rsidR="00033B3E" w:rsidRPr="007E4B4B" w:rsidRDefault="00033B3E" w:rsidP="00271359">
            <w:pPr>
              <w:spacing w:before="40" w:after="40"/>
              <w:ind w:right="57" w:firstLine="0"/>
              <w:jc w:val="left"/>
            </w:pPr>
          </w:p>
        </w:tc>
        <w:tc>
          <w:tcPr>
            <w:tcW w:w="327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AA0B3BB" w14:textId="77777777" w:rsidR="00033B3E" w:rsidRPr="007E4B4B" w:rsidRDefault="00033B3E" w:rsidP="00271359">
            <w:pPr>
              <w:spacing w:before="40" w:after="40"/>
              <w:ind w:left="57" w:right="57" w:firstLine="0"/>
              <w:rPr>
                <w:rFonts w:cs="Arial"/>
                <w:snapToGrid w:val="0"/>
                <w:position w:val="-24"/>
              </w:rPr>
            </w:pPr>
            <w:r w:rsidRPr="007E4B4B">
              <w:rPr>
                <w:rFonts w:cs="Arial"/>
                <w:snapToGrid w:val="0"/>
                <w:position w:val="-24"/>
              </w:rPr>
              <w:t>Mokřadní + vodní</w:t>
            </w:r>
          </w:p>
        </w:tc>
      </w:tr>
    </w:tbl>
    <w:p w14:paraId="216E82C1" w14:textId="77777777" w:rsidR="002A6C84" w:rsidRPr="007E4B4B" w:rsidRDefault="002A6C84" w:rsidP="002A6C84"/>
    <w:p w14:paraId="279AE1E8" w14:textId="77777777" w:rsidR="002A6C84" w:rsidRPr="007E4B4B" w:rsidRDefault="002A6C84" w:rsidP="002A6C84">
      <w:r w:rsidRPr="007E4B4B">
        <w:t>Lesními mezofilními společenstvy jsou myšleny lesní porosty, souvislé nelesní porosty dřevin, příp. až společenstva lesostepního charakteru na stanovištích, která nejsou významněji ovlivněna podzemní vodou.</w:t>
      </w:r>
    </w:p>
    <w:p w14:paraId="7BD9592B" w14:textId="77777777" w:rsidR="002A6C84" w:rsidRPr="007E4B4B" w:rsidRDefault="002A6C84" w:rsidP="002A6C84">
      <w:r w:rsidRPr="007E4B4B">
        <w:t>Nelesními mezofilními společenstvy jsou myšleny různé typy ekologicky cenných nelesních společenstev na stanovištích, která nejsou významněji ovlivněna podzemní vodou.</w:t>
      </w:r>
    </w:p>
    <w:p w14:paraId="5C3EC94B" w14:textId="77777777" w:rsidR="002A6C84" w:rsidRPr="007E4B4B" w:rsidRDefault="002A6C84" w:rsidP="002A6C84">
      <w:r w:rsidRPr="007E4B4B">
        <w:t>Mokřadními společenstvy jsou myšleny různé typy ekologicky cenných společenstev na podmáčených stanovištích (včetně lesních společenstev a extenzivně využívaných trvalých travních porostů).</w:t>
      </w:r>
    </w:p>
    <w:p w14:paraId="6FBD3A0E" w14:textId="77777777" w:rsidR="002A6C84" w:rsidRPr="007E4B4B" w:rsidRDefault="002A6C84" w:rsidP="002A6C84">
      <w:r w:rsidRPr="007E4B4B">
        <w:t>Vodními společenstvy jsou myšlena společenstva tekoucích i stojatých vod.</w:t>
      </w:r>
    </w:p>
    <w:p w14:paraId="496915EF" w14:textId="77777777" w:rsidR="00AD6553" w:rsidRPr="007E4B4B" w:rsidRDefault="00AD6553" w:rsidP="00024240">
      <w:pPr>
        <w:rPr>
          <w:i/>
          <w:color w:val="C00000"/>
        </w:rPr>
      </w:pPr>
    </w:p>
    <w:p w14:paraId="5F7B4C90" w14:textId="77777777" w:rsidR="00024240" w:rsidRPr="007E4B4B" w:rsidRDefault="00024240" w:rsidP="00024240">
      <w:pPr>
        <w:rPr>
          <w:i/>
        </w:rPr>
      </w:pPr>
    </w:p>
    <w:p w14:paraId="183508E1" w14:textId="77777777" w:rsidR="00024240" w:rsidRPr="007E4B4B" w:rsidRDefault="00024240" w:rsidP="00024240">
      <w:pPr>
        <w:pStyle w:val="Odrkov"/>
        <w:spacing w:before="0"/>
        <w:rPr>
          <w:b/>
          <w:caps/>
        </w:rPr>
      </w:pPr>
      <w:r w:rsidRPr="007E4B4B">
        <w:rPr>
          <w:b/>
          <w:caps/>
        </w:rPr>
        <w:t>Podmínky pro využití ploch ÚSES</w:t>
      </w:r>
    </w:p>
    <w:p w14:paraId="45A26E0A" w14:textId="77777777" w:rsidR="00024240" w:rsidRPr="007E4B4B" w:rsidRDefault="00024240" w:rsidP="00024240"/>
    <w:p w14:paraId="0364485C" w14:textId="77777777" w:rsidR="00024240" w:rsidRPr="007E4B4B" w:rsidRDefault="00024240" w:rsidP="00024240">
      <w:r w:rsidRPr="007E4B4B">
        <w:t xml:space="preserve">Pro všechny části ploch s rozdílným způsobem využití začleněné do </w:t>
      </w:r>
      <w:r w:rsidR="00AD6553" w:rsidRPr="007E4B4B">
        <w:t>biokoridorů ÚSES</w:t>
      </w:r>
      <w:r w:rsidRPr="007E4B4B">
        <w:t xml:space="preserve"> platí místo podmínek využití stanovených pro příslušné typy ploch s rozdílným způsobem využití následující podmínky: </w:t>
      </w:r>
    </w:p>
    <w:p w14:paraId="393892EA" w14:textId="77777777" w:rsidR="00AD6553" w:rsidRPr="007E4B4B" w:rsidRDefault="00AD6553" w:rsidP="00AD6553">
      <w:pPr>
        <w:ind w:firstLine="360"/>
        <w:rPr>
          <w:b/>
        </w:rPr>
      </w:pPr>
      <w:r w:rsidRPr="007E4B4B">
        <w:rPr>
          <w:b/>
        </w:rPr>
        <w:t>Hlavní</w:t>
      </w:r>
      <w:r w:rsidRPr="007E4B4B">
        <w:t xml:space="preserve"> je využití sloužící k posílení či zachování funkčnosti ÚSES.</w:t>
      </w:r>
    </w:p>
    <w:p w14:paraId="4A68FC44" w14:textId="77777777" w:rsidR="00AD6553" w:rsidRPr="007E4B4B" w:rsidRDefault="00AD6553" w:rsidP="00AD6553">
      <w:pPr>
        <w:ind w:left="720" w:hanging="360"/>
        <w:rPr>
          <w:b/>
        </w:rPr>
      </w:pPr>
      <w:r w:rsidRPr="007E4B4B">
        <w:rPr>
          <w:b/>
        </w:rPr>
        <w:t>Podmíněně přípustné</w:t>
      </w:r>
      <w:r w:rsidRPr="007E4B4B">
        <w:t xml:space="preserve"> je takové využití, které je uvedeno v podmínkách využití daného typu plochy s rozdílným způsobem využití jako hlavní, přípustné či podmíněně přípustné, pokud nenaruší nevratně přirozené podmínky stanoviště a nesníží aktuální míru ekologické stability území.</w:t>
      </w:r>
    </w:p>
    <w:p w14:paraId="38A28DB4" w14:textId="77777777" w:rsidR="00AD6553" w:rsidRPr="007E4B4B" w:rsidRDefault="00AD6553" w:rsidP="00AD6553">
      <w:pPr>
        <w:ind w:firstLine="360"/>
      </w:pPr>
      <w:r w:rsidRPr="007E4B4B">
        <w:rPr>
          <w:b/>
        </w:rPr>
        <w:t xml:space="preserve">Nepřípustné </w:t>
      </w:r>
      <w:r w:rsidRPr="007E4B4B">
        <w:t>je jakékoliv využití, podstatně omezující aktuální či potenciální funkčnost ÚSES.</w:t>
      </w:r>
    </w:p>
    <w:p w14:paraId="4F22F36E" w14:textId="77777777" w:rsidR="00AD6553" w:rsidRPr="007E4B4B" w:rsidRDefault="00AD6553" w:rsidP="00024240">
      <w:pPr>
        <w:rPr>
          <w:i/>
        </w:rPr>
      </w:pPr>
    </w:p>
    <w:p w14:paraId="0AE18FEA" w14:textId="77777777" w:rsidR="00024240" w:rsidRPr="007E4B4B" w:rsidRDefault="00024240" w:rsidP="00024240">
      <w:pPr>
        <w:rPr>
          <w:szCs w:val="22"/>
        </w:rPr>
      </w:pPr>
      <w:r w:rsidRPr="007E4B4B">
        <w:rPr>
          <w:szCs w:val="22"/>
        </w:rPr>
        <w:t xml:space="preserve">Do vymezených </w:t>
      </w:r>
      <w:r w:rsidR="003961F7" w:rsidRPr="007E4B4B">
        <w:rPr>
          <w:szCs w:val="22"/>
        </w:rPr>
        <w:t>biokoridorů</w:t>
      </w:r>
      <w:r w:rsidRPr="007E4B4B">
        <w:rPr>
          <w:szCs w:val="22"/>
        </w:rPr>
        <w:t xml:space="preserve"> ÚSES nelze umisťovat budovy. Z jiných typů staveb lze do </w:t>
      </w:r>
      <w:proofErr w:type="gramStart"/>
      <w:r w:rsidR="003961F7" w:rsidRPr="007E4B4B">
        <w:rPr>
          <w:szCs w:val="22"/>
        </w:rPr>
        <w:t xml:space="preserve">biokoridorů </w:t>
      </w:r>
      <w:r w:rsidRPr="007E4B4B">
        <w:rPr>
          <w:szCs w:val="22"/>
        </w:rPr>
        <w:t xml:space="preserve"> umisťovat</w:t>
      </w:r>
      <w:proofErr w:type="gramEnd"/>
      <w:r w:rsidRPr="007E4B4B">
        <w:rPr>
          <w:szCs w:val="22"/>
        </w:rPr>
        <w:t xml:space="preserve"> podmíněně:</w:t>
      </w:r>
    </w:p>
    <w:p w14:paraId="0A5ACC64" w14:textId="77777777" w:rsidR="00024240" w:rsidRPr="007E4B4B" w:rsidRDefault="00024240" w:rsidP="00024240">
      <w:pPr>
        <w:pStyle w:val="Odsazentext"/>
        <w:rPr>
          <w:rFonts w:ascii="Times New Roman" w:hAnsi="Times New Roman"/>
          <w:szCs w:val="22"/>
          <w:lang w:eastAsia="cs-CZ"/>
        </w:rPr>
      </w:pPr>
      <w:r w:rsidRPr="007E4B4B">
        <w:rPr>
          <w:rFonts w:ascii="Times New Roman" w:hAnsi="Times New Roman"/>
          <w:szCs w:val="22"/>
          <w:lang w:eastAsia="cs-CZ"/>
        </w:rPr>
        <w:t xml:space="preserve">stavby pro vodní hospodářství (včetně staveb protierozní či protipovodňové ochrany), pokud jde o </w:t>
      </w:r>
      <w:proofErr w:type="gramStart"/>
      <w:r w:rsidRPr="007E4B4B">
        <w:rPr>
          <w:rFonts w:ascii="Times New Roman" w:hAnsi="Times New Roman"/>
          <w:szCs w:val="22"/>
          <w:lang w:eastAsia="cs-CZ"/>
        </w:rPr>
        <w:t xml:space="preserve">stavby </w:t>
      </w:r>
      <w:r w:rsidR="00200F94" w:rsidRPr="007E4B4B">
        <w:rPr>
          <w:rFonts w:ascii="Times New Roman" w:hAnsi="Times New Roman"/>
          <w:szCs w:val="22"/>
          <w:lang w:eastAsia="cs-CZ"/>
        </w:rPr>
        <w:t xml:space="preserve"> veřejně</w:t>
      </w:r>
      <w:proofErr w:type="gramEnd"/>
      <w:r w:rsidR="00200F94" w:rsidRPr="007E4B4B">
        <w:rPr>
          <w:rFonts w:ascii="Times New Roman" w:hAnsi="Times New Roman"/>
          <w:szCs w:val="22"/>
          <w:lang w:eastAsia="cs-CZ"/>
        </w:rPr>
        <w:t xml:space="preserve"> pro</w:t>
      </w:r>
      <w:r w:rsidR="00D42F2F" w:rsidRPr="007E4B4B">
        <w:rPr>
          <w:rFonts w:ascii="Times New Roman" w:hAnsi="Times New Roman"/>
          <w:szCs w:val="22"/>
          <w:lang w:eastAsia="cs-CZ"/>
        </w:rPr>
        <w:t>s</w:t>
      </w:r>
      <w:r w:rsidR="00200F94" w:rsidRPr="007E4B4B">
        <w:rPr>
          <w:rFonts w:ascii="Times New Roman" w:hAnsi="Times New Roman"/>
          <w:szCs w:val="22"/>
          <w:lang w:eastAsia="cs-CZ"/>
        </w:rPr>
        <w:t>pěšné</w:t>
      </w:r>
      <w:r w:rsidRPr="007E4B4B">
        <w:rPr>
          <w:rFonts w:ascii="Times New Roman" w:hAnsi="Times New Roman"/>
          <w:szCs w:val="22"/>
          <w:lang w:eastAsia="cs-CZ"/>
        </w:rPr>
        <w:t>, za předpokladu minimalizace jejich negativního vlivu na funkčnost ÚSES;</w:t>
      </w:r>
    </w:p>
    <w:p w14:paraId="585FDDA3" w14:textId="77777777" w:rsidR="00024240" w:rsidRPr="007E4B4B" w:rsidRDefault="00346CF0" w:rsidP="00024240">
      <w:pPr>
        <w:pStyle w:val="Odsazentext"/>
        <w:rPr>
          <w:rFonts w:ascii="Times New Roman" w:hAnsi="Times New Roman"/>
          <w:szCs w:val="22"/>
          <w:lang w:eastAsia="cs-CZ"/>
        </w:rPr>
      </w:pPr>
      <w:r w:rsidRPr="007E4B4B">
        <w:rPr>
          <w:rFonts w:ascii="Times New Roman" w:hAnsi="Times New Roman"/>
          <w:szCs w:val="22"/>
          <w:lang w:eastAsia="cs-CZ"/>
        </w:rPr>
        <w:t xml:space="preserve">ostatní stavby technické infrastruktury a </w:t>
      </w:r>
      <w:r w:rsidR="00024240" w:rsidRPr="007E4B4B">
        <w:rPr>
          <w:rFonts w:ascii="Times New Roman" w:hAnsi="Times New Roman"/>
          <w:szCs w:val="22"/>
          <w:lang w:eastAsia="cs-CZ"/>
        </w:rPr>
        <w:t>stavby dopravní infrastruktury, které nelze v rámci systému dopravní infrastruktury umístit jinde, za předpokladu minimalizace jejich plošného a prostorového střetu s plochami ÚSES a negativního vlivu na funkčnost ÚSES;</w:t>
      </w:r>
    </w:p>
    <w:p w14:paraId="70C690BA" w14:textId="77777777" w:rsidR="00456896" w:rsidRPr="007E4B4B" w:rsidRDefault="00456896" w:rsidP="00456896">
      <w:pPr>
        <w:pStyle w:val="Zkladntextodsazen"/>
      </w:pPr>
      <w:r w:rsidRPr="007E4B4B">
        <w:t>Dojde-li při následném zpracování pozemkových úprav (plánu společných zařízení) k upřesnění vymezení navrhovaného prvku ÚSES, které bude respektovat metodické principy ÚSES a koncepci řešení územního plánu (soulad ÚSES s ostatními funkcemi území), není to důvodem k zadání změn územního plánu.</w:t>
      </w:r>
    </w:p>
    <w:p w14:paraId="0CAB1999" w14:textId="77777777" w:rsidR="00606718" w:rsidRPr="007E4B4B" w:rsidRDefault="00606718" w:rsidP="00794FA6">
      <w:pPr>
        <w:pStyle w:val="Zkladntextodsazen"/>
        <w:rPr>
          <w:i/>
        </w:rPr>
      </w:pPr>
    </w:p>
    <w:p w14:paraId="1B01B6F6" w14:textId="77777777" w:rsidR="009C41BF" w:rsidRPr="007E4B4B" w:rsidRDefault="009C41BF" w:rsidP="00E62B11">
      <w:pPr>
        <w:pStyle w:val="Nadpis3"/>
      </w:pPr>
      <w:bookmarkStart w:id="64" w:name="_Toc207352924"/>
      <w:r w:rsidRPr="007E4B4B">
        <w:t>Prostupnost krajiny</w:t>
      </w:r>
      <w:bookmarkEnd w:id="64"/>
    </w:p>
    <w:p w14:paraId="2BD4AD92" w14:textId="77777777" w:rsidR="00444920" w:rsidRPr="007E4B4B" w:rsidRDefault="009C41BF" w:rsidP="009C41BF">
      <w:pPr>
        <w:pStyle w:val="Zkladntextodsazen"/>
      </w:pPr>
      <w:r w:rsidRPr="007E4B4B">
        <w:t xml:space="preserve">Prostupnost krajiny: územní plán respektuje </w:t>
      </w:r>
      <w:r w:rsidR="00360DDE" w:rsidRPr="007E4B4B">
        <w:t xml:space="preserve">a stabilizuje </w:t>
      </w:r>
      <w:r w:rsidRPr="007E4B4B">
        <w:t>stávající místní a účelové ko</w:t>
      </w:r>
      <w:r w:rsidR="00444920" w:rsidRPr="007E4B4B">
        <w:t>munikace v krajině</w:t>
      </w:r>
      <w:r w:rsidRPr="007E4B4B">
        <w:t xml:space="preserve">. </w:t>
      </w:r>
    </w:p>
    <w:p w14:paraId="19138858" w14:textId="77777777" w:rsidR="00611941" w:rsidRPr="007E4B4B" w:rsidRDefault="00611941" w:rsidP="00611941">
      <w:pPr>
        <w:pStyle w:val="Zkladntextodsazen"/>
      </w:pPr>
      <w:r w:rsidRPr="007E4B4B">
        <w:t xml:space="preserve">Další cesty je možné zřizovat v nezastavěném území v rámci stanovených podmínek pro využití ploch s rozdílným způsobem využití. </w:t>
      </w:r>
    </w:p>
    <w:p w14:paraId="1D624454" w14:textId="77777777" w:rsidR="00611941" w:rsidRPr="007E4B4B" w:rsidRDefault="00611941" w:rsidP="00611941">
      <w:pPr>
        <w:pStyle w:val="Zkladntextodsazen"/>
      </w:pPr>
      <w:r w:rsidRPr="007E4B4B">
        <w:t>Prostupnost krajiny nesmí být narušena oplocováním pozemků ve volné krajině. Oplocení jako stavba může mimo zastavěné území být realizováno pouze v souladu s podmínkami využití ploch nezastavěného území.</w:t>
      </w:r>
    </w:p>
    <w:p w14:paraId="5DE4125F" w14:textId="77777777" w:rsidR="00C94CFA" w:rsidRPr="007E4B4B" w:rsidRDefault="00C94CFA" w:rsidP="00611941">
      <w:pPr>
        <w:pStyle w:val="Zkladntextodsazen"/>
      </w:pPr>
      <w:r w:rsidRPr="007E4B4B">
        <w:rPr>
          <w:szCs w:val="22"/>
        </w:rPr>
        <w:lastRenderedPageBreak/>
        <w:t>Nebudovat v území nové bariéry významně bránící migraci živočichů, případně zajistit zachování průchodnosti krajiny vytvořením náhradních migračních cest kolem nově vymezených ploch výstavby.</w:t>
      </w:r>
    </w:p>
    <w:p w14:paraId="11A1A7C6" w14:textId="77777777" w:rsidR="009C41BF" w:rsidRPr="007E4B4B" w:rsidRDefault="009C41BF" w:rsidP="009C41BF">
      <w:pPr>
        <w:pStyle w:val="Zkladntextodsazen"/>
        <w:rPr>
          <w:i/>
        </w:rPr>
      </w:pPr>
    </w:p>
    <w:p w14:paraId="01AE0191" w14:textId="77777777" w:rsidR="009C41BF" w:rsidRPr="007E4B4B" w:rsidRDefault="003B4688" w:rsidP="00E62B11">
      <w:pPr>
        <w:pStyle w:val="Nadpis3"/>
      </w:pPr>
      <w:bookmarkStart w:id="65" w:name="_Toc207352925"/>
      <w:r w:rsidRPr="007E4B4B">
        <w:t>P</w:t>
      </w:r>
      <w:r w:rsidR="009C41BF" w:rsidRPr="007E4B4B">
        <w:t>rot</w:t>
      </w:r>
      <w:r w:rsidR="009D3FF5" w:rsidRPr="007E4B4B">
        <w:t>i</w:t>
      </w:r>
      <w:r w:rsidR="009C41BF" w:rsidRPr="007E4B4B">
        <w:t>erozní opatření, ochrana před povodněmi</w:t>
      </w:r>
      <w:bookmarkEnd w:id="65"/>
    </w:p>
    <w:p w14:paraId="0B7ED8B8" w14:textId="77777777" w:rsidR="00346CF0" w:rsidRPr="007E4B4B" w:rsidRDefault="00346CF0" w:rsidP="00346CF0">
      <w:r w:rsidRPr="007E4B4B">
        <w:t>Součástí řešení krajiny jsou protierozní opatření a opatření ke zvýšení retenční schopnosti krajiny, která jsou zařazena do ploch (koridorů) změn v krajině, nebo je jejich realizace možná v rámci přípustného využití příslušných ploch v nezastavěném území (zatravňování, protierozní meze, ev. suché nádrže).</w:t>
      </w:r>
    </w:p>
    <w:p w14:paraId="1C4CB170" w14:textId="6F397E81" w:rsidR="00346CF0" w:rsidRPr="007E4B4B" w:rsidRDefault="00346CF0" w:rsidP="00346CF0">
      <w:r w:rsidRPr="007E4B4B">
        <w:t xml:space="preserve">Za tímto účelem byl v erozně nejvíce ohroženém území, severně, severovýchodně a východně od obce, vymezen koridor </w:t>
      </w:r>
      <w:r w:rsidR="008E5477" w:rsidRPr="005A27CF">
        <w:rPr>
          <w:b/>
          <w:bCs/>
        </w:rPr>
        <w:t>CNU.</w:t>
      </w:r>
      <w:r w:rsidRPr="005A27CF">
        <w:rPr>
          <w:b/>
          <w:bCs/>
        </w:rPr>
        <w:t>PEO</w:t>
      </w:r>
      <w:r w:rsidRPr="007E4B4B">
        <w:t xml:space="preserve"> určený k upřesnění protierozních opatření v krajině (opatření proti větrné erozi). Upřesnění bude provedeno v navazujících pozemkových úpravách.</w:t>
      </w:r>
    </w:p>
    <w:p w14:paraId="453FCEB3" w14:textId="77777777" w:rsidR="00444920" w:rsidRPr="007E4B4B" w:rsidRDefault="00346CF0" w:rsidP="00665C75">
      <w:r w:rsidRPr="007E4B4B">
        <w:t>V ostatních částech řešeného území budou k</w:t>
      </w:r>
      <w:r w:rsidR="00A53FC4" w:rsidRPr="007E4B4B">
        <w:t xml:space="preserve"> omezení působení </w:t>
      </w:r>
      <w:r w:rsidR="00665C75" w:rsidRPr="007E4B4B">
        <w:t xml:space="preserve">větrné </w:t>
      </w:r>
      <w:r w:rsidR="00444920" w:rsidRPr="007E4B4B">
        <w:t>sloužit navrhované biokoridory a biocentra místního ÚSES</w:t>
      </w:r>
      <w:r w:rsidRPr="007E4B4B">
        <w:t>.</w:t>
      </w:r>
    </w:p>
    <w:p w14:paraId="3BE97C63" w14:textId="01258843" w:rsidR="00665C75" w:rsidRPr="007E4B4B" w:rsidRDefault="00665C75" w:rsidP="00665C75">
      <w:r w:rsidRPr="007E4B4B">
        <w:t>Územní plán vymezuje následující opatření</w:t>
      </w:r>
      <w:r w:rsidR="00D63417" w:rsidRPr="007E4B4B">
        <w:t xml:space="preserve"> pro ochranu území před velkými vodami:</w:t>
      </w:r>
    </w:p>
    <w:p w14:paraId="0755AB8C" w14:textId="77777777" w:rsidR="00D63417" w:rsidRPr="007E4B4B" w:rsidRDefault="00D63417" w:rsidP="00346CF0">
      <w:pPr>
        <w:numPr>
          <w:ilvl w:val="0"/>
          <w:numId w:val="39"/>
        </w:numPr>
      </w:pPr>
      <w:r w:rsidRPr="007E4B4B">
        <w:t xml:space="preserve">podél koryt vodních toků a vodních ploch je nutné zachovat volné nezastavěné a neoplocené plochy o šíři min. 6 m od břehové hrany na obě strany (tzv. potoční koridor) - pro průchod velkých vod a zároveň jako manipulační pruh pro účel správy a údržby vodního toku; </w:t>
      </w:r>
    </w:p>
    <w:p w14:paraId="7CA2DB91" w14:textId="77777777" w:rsidR="00D63417" w:rsidRPr="007E4B4B" w:rsidRDefault="007B0970" w:rsidP="00346CF0">
      <w:pPr>
        <w:numPr>
          <w:ilvl w:val="0"/>
          <w:numId w:val="39"/>
        </w:numPr>
      </w:pPr>
      <w:r w:rsidRPr="007E4B4B">
        <w:t xml:space="preserve">podél drobných vodních toků budou </w:t>
      </w:r>
      <w:r w:rsidR="00D63417" w:rsidRPr="007E4B4B">
        <w:t>dostatečně širok</w:t>
      </w:r>
      <w:r w:rsidRPr="007E4B4B">
        <w:t>é</w:t>
      </w:r>
      <w:r w:rsidR="00D63417" w:rsidRPr="007E4B4B">
        <w:t xml:space="preserve"> pás</w:t>
      </w:r>
      <w:r w:rsidRPr="007E4B4B">
        <w:t>y</w:t>
      </w:r>
      <w:r w:rsidR="00D63417" w:rsidRPr="007E4B4B">
        <w:t xml:space="preserve"> </w:t>
      </w:r>
      <w:r w:rsidRPr="007E4B4B">
        <w:t xml:space="preserve">zemědělských </w:t>
      </w:r>
      <w:r w:rsidR="00D63417" w:rsidRPr="007E4B4B">
        <w:t xml:space="preserve">pozemků </w:t>
      </w:r>
      <w:r w:rsidRPr="007E4B4B">
        <w:t>zatravněny</w:t>
      </w:r>
      <w:r w:rsidR="00D63417" w:rsidRPr="007E4B4B">
        <w:t xml:space="preserve">; </w:t>
      </w:r>
    </w:p>
    <w:p w14:paraId="0ECE5558" w14:textId="77777777" w:rsidR="00D63417" w:rsidRPr="007E4B4B" w:rsidRDefault="00D63417" w:rsidP="00346CF0">
      <w:pPr>
        <w:numPr>
          <w:ilvl w:val="0"/>
          <w:numId w:val="39"/>
        </w:numPr>
      </w:pPr>
      <w:r w:rsidRPr="007E4B4B">
        <w:t xml:space="preserve">v území určeném k zástavbě je třeba zabezpečit, aby odtokové poměry z povrchu urbanizovaného území byly po výstavbě srovnatelné se stavem před ní. Odvodnění nutno řešit kombinovaným systémem přirozené/umělé retence, např. vsakem na pozemcích, odvedením obvodovým drenážním systémem do jímek v nejnižším místě plochy (regulovaný odtok do recipientu, popř. následné využití vody pro zálivku v době přísušku). </w:t>
      </w:r>
    </w:p>
    <w:p w14:paraId="1CACDAA0" w14:textId="77777777" w:rsidR="00C94CFA" w:rsidRPr="007E4B4B" w:rsidRDefault="00C94CFA" w:rsidP="00C94CFA">
      <w:pPr>
        <w:pStyle w:val="Odstavecseseznamem"/>
        <w:widowControl/>
        <w:numPr>
          <w:ilvl w:val="0"/>
          <w:numId w:val="39"/>
        </w:numPr>
        <w:adjustRightInd/>
        <w:spacing w:line="240" w:lineRule="auto"/>
        <w:textAlignment w:val="auto"/>
        <w:rPr>
          <w:szCs w:val="22"/>
        </w:rPr>
      </w:pPr>
      <w:r w:rsidRPr="007E4B4B">
        <w:rPr>
          <w:szCs w:val="22"/>
        </w:rPr>
        <w:t xml:space="preserve">Zajistit koordinaci případných změn v krajině tak, aby funkčnost protipovodňových opatření zůstala zachována. </w:t>
      </w:r>
    </w:p>
    <w:p w14:paraId="2E4BF4CF" w14:textId="77777777" w:rsidR="00C94CFA" w:rsidRPr="007E4B4B" w:rsidRDefault="00C94CFA" w:rsidP="00C94CFA">
      <w:pPr>
        <w:pStyle w:val="Odstavecseseznamem"/>
        <w:widowControl/>
        <w:numPr>
          <w:ilvl w:val="0"/>
          <w:numId w:val="39"/>
        </w:numPr>
        <w:adjustRightInd/>
        <w:spacing w:line="240" w:lineRule="auto"/>
        <w:textAlignment w:val="auto"/>
        <w:rPr>
          <w:szCs w:val="22"/>
        </w:rPr>
      </w:pPr>
      <w:r w:rsidRPr="007E4B4B">
        <w:rPr>
          <w:szCs w:val="22"/>
        </w:rPr>
        <w:t>Při realizaci navržené zástavby omezit zrychlení odtoku dešťových vod ze zastavěných a zpevněných ploch s použitím zasakování (je-li možná) nebo retence.</w:t>
      </w:r>
    </w:p>
    <w:p w14:paraId="32FB6405" w14:textId="77777777" w:rsidR="00794FA6" w:rsidRPr="007E4B4B" w:rsidRDefault="00794FA6" w:rsidP="00794FA6">
      <w:pPr>
        <w:pStyle w:val="Zkladntextodsazen"/>
        <w:rPr>
          <w:i/>
        </w:rPr>
      </w:pPr>
    </w:p>
    <w:p w14:paraId="7138DDD8" w14:textId="77777777" w:rsidR="00794FA6" w:rsidRPr="007E4B4B" w:rsidRDefault="00D63417" w:rsidP="00E62B11">
      <w:pPr>
        <w:pStyle w:val="Nadpis3"/>
      </w:pPr>
      <w:bookmarkStart w:id="66" w:name="_Toc207352926"/>
      <w:r w:rsidRPr="007E4B4B">
        <w:t>R</w:t>
      </w:r>
      <w:r w:rsidR="00794FA6" w:rsidRPr="007E4B4B">
        <w:t>ekreační využívání krajiny</w:t>
      </w:r>
      <w:bookmarkEnd w:id="66"/>
    </w:p>
    <w:p w14:paraId="2DA392FE" w14:textId="2C164479" w:rsidR="0021164F" w:rsidRPr="007E4B4B" w:rsidRDefault="00252ABF" w:rsidP="00252ABF">
      <w:pPr>
        <w:pStyle w:val="Zkladntextodsazen"/>
      </w:pPr>
      <w:r w:rsidRPr="007E4B4B">
        <w:t>Ve východní části řešeného území, za VN Mlýnky, vymezuje územní plán návrhovou p</w:t>
      </w:r>
      <w:r w:rsidR="0021164F" w:rsidRPr="007E4B4B">
        <w:t>loch</w:t>
      </w:r>
      <w:r w:rsidRPr="007E4B4B">
        <w:t>u</w:t>
      </w:r>
      <w:r w:rsidR="0021164F" w:rsidRPr="007E4B4B">
        <w:t xml:space="preserve"> </w:t>
      </w:r>
      <w:r w:rsidR="00672372" w:rsidRPr="007E4B4B">
        <w:t>K.</w:t>
      </w:r>
      <w:r w:rsidR="008B55F7" w:rsidRPr="007E4B4B">
        <w:t>27</w:t>
      </w:r>
      <w:r w:rsidRPr="007E4B4B">
        <w:t xml:space="preserve">– Plochu </w:t>
      </w:r>
      <w:r w:rsidR="00BE0720" w:rsidRPr="007E4B4B">
        <w:rPr>
          <w:szCs w:val="22"/>
        </w:rPr>
        <w:t>smíšenou krajinnou všeobecnou – rekreace nepobytová</w:t>
      </w:r>
      <w:r w:rsidR="0021164F" w:rsidRPr="007E4B4B">
        <w:t xml:space="preserve"> </w:t>
      </w:r>
      <w:proofErr w:type="spellStart"/>
      <w:proofErr w:type="gramStart"/>
      <w:r w:rsidR="00BE0720" w:rsidRPr="007E4B4B">
        <w:t>MU.r</w:t>
      </w:r>
      <w:proofErr w:type="spellEnd"/>
      <w:proofErr w:type="gramEnd"/>
      <w:r w:rsidR="0021164F" w:rsidRPr="007E4B4B">
        <w:t xml:space="preserve"> (přírodní koupaliště, rekreační louky)</w:t>
      </w:r>
    </w:p>
    <w:p w14:paraId="774AE6EC" w14:textId="05A6A621" w:rsidR="0021164F" w:rsidRPr="007E4B4B" w:rsidRDefault="00252ABF" w:rsidP="00252ABF">
      <w:pPr>
        <w:pStyle w:val="Zkladntextodsazen"/>
      </w:pPr>
      <w:r w:rsidRPr="007E4B4B">
        <w:t>Ve východní části řešeného území jsou rovněž vymezeny plochy</w:t>
      </w:r>
      <w:r w:rsidR="00BE0720" w:rsidRPr="007E4B4B">
        <w:t xml:space="preserve"> změn v krajině</w:t>
      </w:r>
      <w:r w:rsidRPr="007E4B4B">
        <w:t xml:space="preserve"> </w:t>
      </w:r>
      <w:r w:rsidR="00672372" w:rsidRPr="007E4B4B">
        <w:t>K.</w:t>
      </w:r>
      <w:r w:rsidR="008B55F7" w:rsidRPr="007E4B4B">
        <w:t xml:space="preserve">23, </w:t>
      </w:r>
      <w:r w:rsidR="00672372" w:rsidRPr="007E4B4B">
        <w:t>K.</w:t>
      </w:r>
      <w:r w:rsidR="008B55F7" w:rsidRPr="007E4B4B">
        <w:t xml:space="preserve">24, </w:t>
      </w:r>
      <w:r w:rsidR="004D32DB" w:rsidRPr="007E4B4B">
        <w:t>K.</w:t>
      </w:r>
      <w:r w:rsidR="008B55F7" w:rsidRPr="007E4B4B">
        <w:t xml:space="preserve">25, </w:t>
      </w:r>
      <w:r w:rsidR="00672372" w:rsidRPr="007E4B4B">
        <w:t>K.</w:t>
      </w:r>
      <w:r w:rsidR="008B55F7" w:rsidRPr="007E4B4B">
        <w:t>26</w:t>
      </w:r>
      <w:r w:rsidRPr="007E4B4B">
        <w:t xml:space="preserve"> - </w:t>
      </w:r>
      <w:r w:rsidR="0021164F" w:rsidRPr="007E4B4B">
        <w:t xml:space="preserve">Plochy </w:t>
      </w:r>
      <w:r w:rsidR="00BE0720" w:rsidRPr="007E4B4B">
        <w:rPr>
          <w:szCs w:val="22"/>
        </w:rPr>
        <w:t>smíšené krajinné všeobecné – rekreace nepobytová</w:t>
      </w:r>
      <w:r w:rsidR="008B55F7" w:rsidRPr="007E4B4B">
        <w:t xml:space="preserve"> </w:t>
      </w:r>
      <w:proofErr w:type="spellStart"/>
      <w:r w:rsidR="00BE0720" w:rsidRPr="007E4B4B">
        <w:t>MU.r</w:t>
      </w:r>
      <w:proofErr w:type="spellEnd"/>
      <w:r w:rsidR="008B55F7" w:rsidRPr="007E4B4B">
        <w:t>.</w:t>
      </w:r>
    </w:p>
    <w:p w14:paraId="0F89E4F9" w14:textId="653FEF44" w:rsidR="00794FA6" w:rsidRPr="007E4B4B" w:rsidRDefault="0049621D" w:rsidP="00794FA6">
      <w:pPr>
        <w:pStyle w:val="Zkladntextodsazen"/>
        <w:rPr>
          <w:i/>
        </w:rPr>
      </w:pPr>
      <w:r w:rsidRPr="007E4B4B">
        <w:t xml:space="preserve">Nová návrhová plocha K.31 </w:t>
      </w:r>
      <w:r w:rsidRPr="007E4B4B">
        <w:rPr>
          <w:szCs w:val="22"/>
        </w:rPr>
        <w:t>smíšená krajinná všeobecná – rekreace nepobytová, je vymezena v návaznosti na stabilizovanou a návrhovou vodní plochu a na zastavěné území obce na západ od sídla.</w:t>
      </w:r>
    </w:p>
    <w:p w14:paraId="3821D40A" w14:textId="77777777" w:rsidR="00794FA6" w:rsidRPr="007E4B4B" w:rsidRDefault="00B861A1" w:rsidP="00E62B11">
      <w:pPr>
        <w:pStyle w:val="Nadpis3"/>
      </w:pPr>
      <w:bookmarkStart w:id="67" w:name="_Toc207352927"/>
      <w:r w:rsidRPr="007E4B4B">
        <w:t>P</w:t>
      </w:r>
      <w:r w:rsidR="00794FA6" w:rsidRPr="007E4B4B">
        <w:t>loch</w:t>
      </w:r>
      <w:r w:rsidR="00953365" w:rsidRPr="007E4B4B">
        <w:t>y</w:t>
      </w:r>
      <w:r w:rsidR="00794FA6" w:rsidRPr="007E4B4B">
        <w:t xml:space="preserve"> pro dobývání nerostů</w:t>
      </w:r>
      <w:bookmarkEnd w:id="67"/>
    </w:p>
    <w:p w14:paraId="04D0443A" w14:textId="77777777" w:rsidR="00794FA6" w:rsidRPr="007E4B4B" w:rsidRDefault="00216DBD" w:rsidP="00794FA6">
      <w:pPr>
        <w:pStyle w:val="Zkladntextodsazen"/>
      </w:pPr>
      <w:r w:rsidRPr="007E4B4B">
        <w:t>Plochy pro dobývání nerostů</w:t>
      </w:r>
      <w:r w:rsidR="00061476" w:rsidRPr="007E4B4B">
        <w:t xml:space="preserve"> územní plán nenavrhuje.</w:t>
      </w:r>
    </w:p>
    <w:p w14:paraId="44D60836" w14:textId="77777777" w:rsidR="00C94CFA" w:rsidRPr="007E4B4B" w:rsidRDefault="00C94CFA" w:rsidP="00794FA6">
      <w:pPr>
        <w:pStyle w:val="Zkladntextodsazen"/>
      </w:pPr>
    </w:p>
    <w:p w14:paraId="6205E0B9" w14:textId="77777777" w:rsidR="00C94CFA" w:rsidRPr="007E4B4B" w:rsidRDefault="00C94CFA" w:rsidP="00E62B11">
      <w:pPr>
        <w:pStyle w:val="Nadpis3"/>
      </w:pPr>
      <w:bookmarkStart w:id="68" w:name="_Toc207352928"/>
      <w:r w:rsidRPr="007E4B4B">
        <w:t>Ochrana půdy, povrchových a podzemních vod</w:t>
      </w:r>
      <w:bookmarkEnd w:id="68"/>
    </w:p>
    <w:p w14:paraId="168B02A2" w14:textId="77777777" w:rsidR="00C94CFA" w:rsidRPr="007E4B4B" w:rsidRDefault="00C94CFA" w:rsidP="00794FA6">
      <w:pPr>
        <w:pStyle w:val="Zkladntextodsazen"/>
      </w:pPr>
    </w:p>
    <w:p w14:paraId="6DF0CA21" w14:textId="77777777" w:rsidR="00C94CFA" w:rsidRPr="007E4B4B" w:rsidRDefault="00C94CFA" w:rsidP="00C94CFA">
      <w:pPr>
        <w:pStyle w:val="Seznam2"/>
        <w:numPr>
          <w:ilvl w:val="0"/>
          <w:numId w:val="41"/>
        </w:numPr>
        <w:suppressAutoHyphens w:val="0"/>
        <w:rPr>
          <w:szCs w:val="22"/>
        </w:rPr>
      </w:pPr>
      <w:r w:rsidRPr="007E4B4B">
        <w:t>Při povolování zástavby v návrhových plochách postupovat tak, aby byla zachována kompaktnost zemědělských ploch, jejich obslužnost, a aby bylo zamezeno vodní a větrné erozi nezpevněných pozemků nebo zvýšenému riziku negativních dopadů bořivých větrů na okrajové části lesních porostů.</w:t>
      </w:r>
    </w:p>
    <w:p w14:paraId="4987468E" w14:textId="77777777" w:rsidR="00C94CFA" w:rsidRPr="007E4B4B" w:rsidRDefault="00C94CFA" w:rsidP="00C94CFA">
      <w:pPr>
        <w:pStyle w:val="Seznam2"/>
        <w:numPr>
          <w:ilvl w:val="0"/>
          <w:numId w:val="41"/>
        </w:numPr>
        <w:suppressAutoHyphens w:val="0"/>
        <w:rPr>
          <w:szCs w:val="22"/>
        </w:rPr>
      </w:pPr>
      <w:r w:rsidRPr="007E4B4B">
        <w:rPr>
          <w:szCs w:val="22"/>
        </w:rPr>
        <w:t>Skrývku ornice realizovat vždy jen v nezbytném rozsahu v souladu s postupem výstavby, a to v mimoprodukčním období říjen-březen.</w:t>
      </w:r>
    </w:p>
    <w:p w14:paraId="65AA8515" w14:textId="77777777" w:rsidR="00C94CFA" w:rsidRPr="007E4B4B" w:rsidRDefault="00C94CFA" w:rsidP="00C94CFA">
      <w:pPr>
        <w:pStyle w:val="Seznam2"/>
        <w:numPr>
          <w:ilvl w:val="0"/>
          <w:numId w:val="41"/>
        </w:numPr>
        <w:suppressAutoHyphens w:val="0"/>
        <w:rPr>
          <w:szCs w:val="22"/>
        </w:rPr>
      </w:pPr>
      <w:r w:rsidRPr="007E4B4B">
        <w:rPr>
          <w:szCs w:val="22"/>
        </w:rPr>
        <w:t>Využívat veškeré kulturní vrstvy zemin pro zvýšení úrodnosti pozemků přímo v daném území nebo jeho blízkém okolí.</w:t>
      </w:r>
    </w:p>
    <w:p w14:paraId="59C06C1D" w14:textId="77777777" w:rsidR="00C94CFA" w:rsidRPr="007E4B4B" w:rsidRDefault="00C94CFA" w:rsidP="00C94CFA">
      <w:pPr>
        <w:pStyle w:val="Odstavecseseznamem"/>
        <w:widowControl/>
        <w:numPr>
          <w:ilvl w:val="0"/>
          <w:numId w:val="41"/>
        </w:numPr>
        <w:adjustRightInd/>
        <w:spacing w:line="240" w:lineRule="auto"/>
        <w:textAlignment w:val="auto"/>
        <w:rPr>
          <w:szCs w:val="22"/>
        </w:rPr>
      </w:pPr>
      <w:r w:rsidRPr="007E4B4B">
        <w:rPr>
          <w:szCs w:val="22"/>
        </w:rPr>
        <w:lastRenderedPageBreak/>
        <w:t>U staveb v záplavových územích volit takové technické řešení a zabezpečení, aby nedošlo ke zhoršení průchodu případné povodňové vlny a k rozplavení případně ukládaných sypkých materiálů.</w:t>
      </w:r>
    </w:p>
    <w:p w14:paraId="46008D8B" w14:textId="77777777" w:rsidR="00C94CFA" w:rsidRPr="007E4B4B" w:rsidRDefault="00C94CFA" w:rsidP="00C94CFA">
      <w:pPr>
        <w:pStyle w:val="Odstavecseseznamem"/>
        <w:widowControl/>
        <w:numPr>
          <w:ilvl w:val="0"/>
          <w:numId w:val="41"/>
        </w:numPr>
        <w:adjustRightInd/>
        <w:spacing w:line="240" w:lineRule="auto"/>
        <w:textAlignment w:val="auto"/>
        <w:rPr>
          <w:szCs w:val="22"/>
        </w:rPr>
      </w:pPr>
      <w:r w:rsidRPr="007E4B4B">
        <w:rPr>
          <w:szCs w:val="22"/>
        </w:rPr>
        <w:t>U ploch vymezených v blízkosti vodních toků je nutné zachovat pásmo o šířce 6 m od břehové čáry zcela bez zástavby.</w:t>
      </w:r>
    </w:p>
    <w:p w14:paraId="5151D5B8" w14:textId="29961611" w:rsidR="00F56DC7" w:rsidRPr="007E4B4B" w:rsidRDefault="00F56DC7" w:rsidP="009B74BB">
      <w:pPr>
        <w:ind w:firstLine="0"/>
        <w:jc w:val="left"/>
        <w:rPr>
          <w:szCs w:val="20"/>
        </w:rPr>
      </w:pPr>
    </w:p>
    <w:p w14:paraId="09B428C5" w14:textId="652B666E" w:rsidR="004E2157" w:rsidRPr="007E4B4B" w:rsidRDefault="00874A9E">
      <w:pPr>
        <w:pStyle w:val="Nadpis2"/>
      </w:pPr>
      <w:bookmarkStart w:id="69" w:name="_STANOVENÍ_PODMÍNEK_PRO"/>
      <w:bookmarkEnd w:id="69"/>
      <w:r w:rsidRPr="007E4B4B">
        <w:t xml:space="preserve"> </w:t>
      </w:r>
      <w:bookmarkStart w:id="70" w:name="_Toc207352929"/>
      <w:r w:rsidR="004E2157" w:rsidRPr="007E4B4B">
        <w:t>PODMÍN</w:t>
      </w:r>
      <w:r w:rsidR="00586F24" w:rsidRPr="007E4B4B">
        <w:t>ky</w:t>
      </w:r>
      <w:r w:rsidR="004E2157" w:rsidRPr="007E4B4B">
        <w:t xml:space="preserve"> PRO VYUŽITÍ </w:t>
      </w:r>
      <w:r w:rsidR="00586F24" w:rsidRPr="007E4B4B">
        <w:t xml:space="preserve">a prostorové uspořádání vymezených </w:t>
      </w:r>
      <w:r w:rsidR="004E2157" w:rsidRPr="007E4B4B">
        <w:t xml:space="preserve">PLOCH </w:t>
      </w:r>
      <w:r w:rsidR="00586F24" w:rsidRPr="007E4B4B">
        <w:t>s rozdílným způsobem využití</w:t>
      </w:r>
      <w:bookmarkEnd w:id="70"/>
    </w:p>
    <w:p w14:paraId="5F8CB7D3" w14:textId="77777777" w:rsidR="008B4032" w:rsidRPr="007E4B4B" w:rsidRDefault="008B4032" w:rsidP="008B4032">
      <w:pPr>
        <w:pStyle w:val="Zkladntextodsazen3"/>
        <w:spacing w:before="60" w:after="60"/>
        <w:jc w:val="center"/>
        <w:rPr>
          <w:b/>
          <w:i w:val="0"/>
          <w:sz w:val="24"/>
          <w:szCs w:val="24"/>
        </w:rPr>
      </w:pPr>
      <w:r w:rsidRPr="007E4B4B">
        <w:rPr>
          <w:b/>
          <w:i w:val="0"/>
          <w:sz w:val="24"/>
          <w:szCs w:val="24"/>
        </w:rPr>
        <w:t>Stanovení podmínek pro využití ploch s rozdílným způsobem využití s určením převažujícího účelu využití (hlavní využití), pokud je možné jej stanovit, přípustné využití, nepřípustné využití, popřípadě podmíněně přípustného využití těchto ploch a stanovení podmínek prostorového uspořádání, včetně podmínek ochrany krajinného rázu (například výškové regulace zástavby, intenzity využití pozemků v plochách).</w:t>
      </w:r>
    </w:p>
    <w:p w14:paraId="34750493" w14:textId="77777777" w:rsidR="008B4032" w:rsidRPr="007E4B4B" w:rsidRDefault="008B4032" w:rsidP="008B4032">
      <w:pPr>
        <w:pStyle w:val="Zkladntextodsazen3"/>
        <w:spacing w:before="60" w:after="60"/>
        <w:jc w:val="center"/>
        <w:rPr>
          <w:b/>
          <w:i w:val="0"/>
          <w:sz w:val="24"/>
          <w:szCs w:val="24"/>
        </w:rPr>
      </w:pPr>
    </w:p>
    <w:p w14:paraId="083D5CF6" w14:textId="77777777" w:rsidR="00504C70" w:rsidRPr="007E4B4B" w:rsidRDefault="00504C70" w:rsidP="00504C70">
      <w:pPr>
        <w:pStyle w:val="Zkladntextodsazen3"/>
        <w:spacing w:before="60" w:after="60"/>
        <w:rPr>
          <w:i w:val="0"/>
        </w:rPr>
      </w:pPr>
      <w:r w:rsidRPr="007E4B4B">
        <w:rPr>
          <w:i w:val="0"/>
        </w:rPr>
        <w:t xml:space="preserve">K naplnění cílů územního plánu bylo řešené území rozděleno na plochy s rozdílnými nároky na prostředí. Územní plán dále stanoví podmínky pro využití ploch s rozdílným způsobem využití: </w:t>
      </w:r>
    </w:p>
    <w:p w14:paraId="35240FE0" w14:textId="77777777" w:rsidR="00EF5071" w:rsidRPr="007E4B4B" w:rsidRDefault="00504C70" w:rsidP="00524B10">
      <w:pPr>
        <w:numPr>
          <w:ilvl w:val="0"/>
          <w:numId w:val="11"/>
        </w:numPr>
      </w:pPr>
      <w:r w:rsidRPr="007E4B4B">
        <w:rPr>
          <w:u w:val="single"/>
        </w:rPr>
        <w:t>Hlavní využití</w:t>
      </w:r>
      <w:r w:rsidRPr="007E4B4B">
        <w:t>: jedná se o hlavní funkci, pro kterou je daná plocha určena. Hlavní využití je důležité pro navazující rozhodování v případech, kdy nebude záměr obsažen ve výčtu přípustného ani nepřípustného využití a přípustnost záměru bude posuzována na základě správního uvážení.</w:t>
      </w:r>
      <w:r w:rsidR="00EF5071" w:rsidRPr="007E4B4B">
        <w:t xml:space="preserve"> Je-li u plochy stanoveno více různých hlavních využití, lze za určující považovat kterékoli z nich. </w:t>
      </w:r>
    </w:p>
    <w:p w14:paraId="4381DB4B" w14:textId="77777777" w:rsidR="00504C70" w:rsidRPr="007E4B4B" w:rsidRDefault="00504C70" w:rsidP="00524B10">
      <w:pPr>
        <w:numPr>
          <w:ilvl w:val="0"/>
          <w:numId w:val="11"/>
        </w:numPr>
      </w:pPr>
      <w:r w:rsidRPr="007E4B4B">
        <w:rPr>
          <w:u w:val="single"/>
        </w:rPr>
        <w:t>Přípustné využití</w:t>
      </w:r>
      <w:r w:rsidRPr="007E4B4B">
        <w:t>: jedná se o výčet využití, kter</w:t>
      </w:r>
      <w:r w:rsidR="00665C75" w:rsidRPr="007E4B4B">
        <w:t>á</w:t>
      </w:r>
      <w:r w:rsidRPr="007E4B4B">
        <w:t xml:space="preserve"> jsou v dané ploše přípustn</w:t>
      </w:r>
      <w:r w:rsidR="00665C75" w:rsidRPr="007E4B4B">
        <w:t>á</w:t>
      </w:r>
      <w:r w:rsidRPr="007E4B4B">
        <w:t>.</w:t>
      </w:r>
      <w:r w:rsidR="00EF5071" w:rsidRPr="007E4B4B">
        <w:t xml:space="preserve"> Zpravidla bezprostředně souvisí s hlavním využitím a slouží v jeho prospěch.</w:t>
      </w:r>
    </w:p>
    <w:p w14:paraId="67C69AB2" w14:textId="77777777" w:rsidR="00EF5071" w:rsidRPr="007E4B4B" w:rsidRDefault="00504C70" w:rsidP="00524B10">
      <w:pPr>
        <w:numPr>
          <w:ilvl w:val="0"/>
          <w:numId w:val="11"/>
        </w:numPr>
      </w:pPr>
      <w:r w:rsidRPr="007E4B4B">
        <w:rPr>
          <w:u w:val="single"/>
        </w:rPr>
        <w:t>Nepřípustné využití</w:t>
      </w:r>
      <w:r w:rsidRPr="007E4B4B">
        <w:t xml:space="preserve">: </w:t>
      </w:r>
      <w:r w:rsidR="00EE42FD" w:rsidRPr="007E4B4B">
        <w:t>výčet funkcí, které nejsou v dané ploše přípustné.</w:t>
      </w:r>
      <w:r w:rsidR="00EF5071" w:rsidRPr="007E4B4B">
        <w:t xml:space="preserve"> Pokud takovéto využití v ploše existuje, je nutné podnikat kroky k ukončení jeho existence nebo k transformaci na využití hlavní, přípustné či podmíněně přípustné. </w:t>
      </w:r>
    </w:p>
    <w:p w14:paraId="49297F52" w14:textId="77777777" w:rsidR="00EF5071" w:rsidRPr="007E4B4B" w:rsidRDefault="00F858F8" w:rsidP="00524B10">
      <w:pPr>
        <w:numPr>
          <w:ilvl w:val="0"/>
          <w:numId w:val="11"/>
        </w:numPr>
      </w:pPr>
      <w:r w:rsidRPr="007E4B4B">
        <w:rPr>
          <w:u w:val="single"/>
        </w:rPr>
        <w:t>Podmíněně</w:t>
      </w:r>
      <w:r w:rsidR="00504C70" w:rsidRPr="007E4B4B">
        <w:rPr>
          <w:u w:val="single"/>
        </w:rPr>
        <w:t xml:space="preserve"> přípustné využití</w:t>
      </w:r>
      <w:r w:rsidR="00504C70" w:rsidRPr="007E4B4B">
        <w:t xml:space="preserve">: </w:t>
      </w:r>
      <w:r w:rsidR="00EF5071" w:rsidRPr="007E4B4B">
        <w:t xml:space="preserve">nemusí bezprostředně souviset s hlavním využitím, avšak musí s ním být slučitelné; slučitelnost je nutno prokázat splněním stanovených podmínek. Nejsou-li podmínky splněny, jde o nepřípustné využití. </w:t>
      </w:r>
    </w:p>
    <w:p w14:paraId="30C819AE" w14:textId="77777777" w:rsidR="005A27CF" w:rsidRDefault="00FE6F82" w:rsidP="00E308F3">
      <w:pPr>
        <w:numPr>
          <w:ilvl w:val="0"/>
          <w:numId w:val="11"/>
        </w:numPr>
      </w:pPr>
      <w:r w:rsidRPr="007E4B4B">
        <w:rPr>
          <w:u w:val="single"/>
        </w:rPr>
        <w:t>Podmínky prostorového uspořádání</w:t>
      </w:r>
      <w:r w:rsidRPr="007E4B4B">
        <w:t xml:space="preserve">: u vybraných zastavitelných ploch stanovuje územní plán podmínky prostorového uspořádání sloužící k ochraně krajinného rázu, k ochraně obrazu sídla a k ochraně kulturních a civilizačních hodnot území, aby nedošlo k narušení urbanistických a architektonických hodnot stávající zástavby a architektonické jednoty celku (například souvislé zástavby v ulici). </w:t>
      </w:r>
      <w:bookmarkStart w:id="71" w:name="_Hlk207356035"/>
      <w:r w:rsidRPr="007E4B4B">
        <w:t>Územní plán proto v těchto případech stanovuje např. koeficient využití pozemku a maximální výšku, resp. podlažnost staveb</w:t>
      </w:r>
      <w:bookmarkEnd w:id="71"/>
      <w:r w:rsidRPr="007E4B4B">
        <w:t>.</w:t>
      </w:r>
    </w:p>
    <w:p w14:paraId="174D4255" w14:textId="52D42CD0" w:rsidR="00DC5645" w:rsidRPr="005A27CF" w:rsidRDefault="00BB1DD3" w:rsidP="005A27CF">
      <w:pPr>
        <w:pStyle w:val="Zkladntextodsazen3"/>
        <w:spacing w:before="60" w:after="60"/>
        <w:rPr>
          <w:i w:val="0"/>
          <w:szCs w:val="24"/>
        </w:rPr>
      </w:pPr>
      <w:r w:rsidRPr="005A27CF">
        <w:rPr>
          <w:i w:val="0"/>
        </w:rPr>
        <w:t xml:space="preserve">Převážná část území obce je zároveň rozčleněna podle převažujícího charakteru na </w:t>
      </w:r>
      <w:r w:rsidRPr="005A27CF">
        <w:rPr>
          <w:i w:val="0"/>
          <w:u w:val="single"/>
        </w:rPr>
        <w:t>lokality</w:t>
      </w:r>
      <w:r w:rsidRPr="005A27CF">
        <w:rPr>
          <w:i w:val="0"/>
        </w:rPr>
        <w:t xml:space="preserve">, pro které jsou stanoveny podrobnější podmínky prostorového uspořádání a </w:t>
      </w:r>
      <w:r w:rsidRPr="005A27CF">
        <w:rPr>
          <w:i w:val="0"/>
          <w:u w:val="single"/>
        </w:rPr>
        <w:t>prvky regulačního plánu</w:t>
      </w:r>
      <w:r w:rsidRPr="005A27CF">
        <w:rPr>
          <w:i w:val="0"/>
        </w:rPr>
        <w:t xml:space="preserve">. Členění území na lokality je vyznačeno ve výkrese I.F. Výkres lokalit s prvky regulačního plánu. Podmínky prostorového uspořádání a prvky regulačního plánu pro lokality jsou uvedeny </w:t>
      </w:r>
      <w:bookmarkStart w:id="72" w:name="_Hlk207273005"/>
      <w:r w:rsidRPr="005A27CF">
        <w:rPr>
          <w:i w:val="0"/>
        </w:rPr>
        <w:t>v kapitole I.G. Členění území podle převažujícího charakteru na lokality.</w:t>
      </w:r>
      <w:bookmarkEnd w:id="72"/>
    </w:p>
    <w:p w14:paraId="66109672" w14:textId="77777777" w:rsidR="002924D2" w:rsidRPr="005A27CF" w:rsidRDefault="002924D2" w:rsidP="005A27CF">
      <w:pPr>
        <w:pStyle w:val="Zkladntextodsazen3"/>
        <w:spacing w:before="60" w:after="60"/>
        <w:rPr>
          <w:i w:val="0"/>
        </w:rPr>
      </w:pPr>
      <w:r w:rsidRPr="005A27CF">
        <w:rPr>
          <w:i w:val="0"/>
        </w:rPr>
        <w:t>Novostavby, stavby v prolukách i stavby nahrazující zbořené stavby musí být v souladu se stanovenými podmínkami prostorového uspořádání a prvky regulačního plánu.</w:t>
      </w:r>
    </w:p>
    <w:p w14:paraId="25688CBA" w14:textId="77777777" w:rsidR="002924D2" w:rsidRPr="005A27CF" w:rsidRDefault="002924D2" w:rsidP="005A27CF">
      <w:pPr>
        <w:pStyle w:val="Zkladntextodsazen3"/>
        <w:spacing w:before="60" w:after="60"/>
        <w:rPr>
          <w:i w:val="0"/>
        </w:rPr>
      </w:pPr>
      <w:r w:rsidRPr="005A27CF">
        <w:rPr>
          <w:i w:val="0"/>
        </w:rPr>
        <w:t xml:space="preserve">Při změnách stávajících staveb, které neodpovídají stanoveným podmínkám prostorového uspořádání a prvkům regulačního plánu, budou regulativy uplatněny přiměřeně, avšak vždy v souladu s harmonickým formováním obrazu obce a krajiny. Rozpor s regulativy nelze dále rozvíjet, či prohlubovat. </w:t>
      </w:r>
    </w:p>
    <w:p w14:paraId="36EB71F8" w14:textId="77777777" w:rsidR="002924D2" w:rsidRPr="005A27CF" w:rsidRDefault="002924D2" w:rsidP="005A27CF">
      <w:pPr>
        <w:pStyle w:val="Zkladntextodsazen3"/>
        <w:spacing w:before="60" w:after="60"/>
        <w:rPr>
          <w:i w:val="0"/>
        </w:rPr>
      </w:pPr>
      <w:r w:rsidRPr="005A27CF">
        <w:rPr>
          <w:i w:val="0"/>
        </w:rPr>
        <w:t>Stávající stavby, které neodpovídají stanoveným podmínkám prostorového uspořádání a prvkům regulačního plánu, lze bez omezení udržovat.</w:t>
      </w:r>
    </w:p>
    <w:p w14:paraId="01800BFE" w14:textId="77777777" w:rsidR="002924D2" w:rsidRPr="005A27CF" w:rsidRDefault="002924D2" w:rsidP="005A27CF">
      <w:pPr>
        <w:pStyle w:val="Zkladntextodsazen3"/>
        <w:spacing w:before="60" w:after="60"/>
        <w:rPr>
          <w:i w:val="0"/>
        </w:rPr>
      </w:pPr>
      <w:r w:rsidRPr="005A27CF">
        <w:rPr>
          <w:i w:val="0"/>
        </w:rPr>
        <w:t>Nepřípustná je parcelace a zástavba staveb pro bydlení „dům za domem“ (mimo stavební čáru bez přímého přístupu z veřejného prostranství, v zahradách stávajících domů).</w:t>
      </w:r>
    </w:p>
    <w:p w14:paraId="2858BB09" w14:textId="77777777" w:rsidR="002924D2" w:rsidRPr="005A27CF" w:rsidRDefault="002924D2" w:rsidP="005A27CF">
      <w:pPr>
        <w:pStyle w:val="Zkladntextodsazen3"/>
        <w:spacing w:before="60" w:after="60"/>
        <w:rPr>
          <w:i w:val="0"/>
        </w:rPr>
      </w:pPr>
      <w:r w:rsidRPr="005A27CF">
        <w:rPr>
          <w:i w:val="0"/>
        </w:rPr>
        <w:lastRenderedPageBreak/>
        <w:t>Je nepřípustná výstavba objektů jiných než jednoznačně doplňkových ke stavbě hlavní mimo stavební čáru bez přímého přístupu z veřejného prostranství, jakož i účelová parcelace pozemků směřující k obcházení tohoto omezení. Možnosti dané všeobecně závaznými právními předpisy tím nejsou dotčeny.</w:t>
      </w:r>
    </w:p>
    <w:p w14:paraId="6F0BFEBE" w14:textId="77777777" w:rsidR="002924D2" w:rsidRPr="005A27CF" w:rsidRDefault="002924D2" w:rsidP="005A27CF">
      <w:pPr>
        <w:pStyle w:val="Zkladntextodsazen3"/>
        <w:spacing w:before="60" w:after="60"/>
        <w:rPr>
          <w:i w:val="0"/>
        </w:rPr>
      </w:pPr>
      <w:r w:rsidRPr="005A27CF">
        <w:rPr>
          <w:i w:val="0"/>
        </w:rPr>
        <w:t>Zástavba navrhovaná na vnějším okraji zastavěného území musí být situována vždy tak, aby do volného území byla orientována nezastavěná část stavebního pozemku; v případě, že to není možné, je nutno řešit přechod zástavby do krajiny ozeleněním.</w:t>
      </w:r>
    </w:p>
    <w:p w14:paraId="3A38A663" w14:textId="77777777" w:rsidR="002924D2" w:rsidRPr="007E4B4B" w:rsidRDefault="002924D2" w:rsidP="002924D2">
      <w:pPr>
        <w:ind w:firstLine="567"/>
        <w:rPr>
          <w:rFonts w:eastAsia="Batang"/>
        </w:rPr>
      </w:pPr>
      <w:r w:rsidRPr="007E4B4B">
        <w:rPr>
          <w:rFonts w:eastAsia="Batang"/>
        </w:rPr>
        <w:t xml:space="preserve">Podmínky výškové regulace staveb a zařízení občanského vybavení (OU, OV, OS, OH) jsou stanoveny v kapitole </w:t>
      </w:r>
      <w:r w:rsidRPr="007E4B4B">
        <w:rPr>
          <w:rFonts w:eastAsia="Batang"/>
          <w:i/>
          <w:iCs/>
        </w:rPr>
        <w:t>I.F. Podmínky pro využití a prostorové uspořádání vymezených ploch s rozdílným způsobem využití</w:t>
      </w:r>
      <w:r w:rsidRPr="007E4B4B">
        <w:rPr>
          <w:rFonts w:eastAsia="Batang"/>
        </w:rPr>
        <w:t xml:space="preserve">, neplatí pro ně tedy podmínky pro podlažnost a výšku stavby stanovené pro lokality v kapitole </w:t>
      </w:r>
      <w:r w:rsidRPr="007E4B4B">
        <w:rPr>
          <w:rFonts w:eastAsia="Batang"/>
          <w:i/>
          <w:iCs/>
        </w:rPr>
        <w:t>I.G. Členění území podle převažujícího charakteru na lokality</w:t>
      </w:r>
      <w:r w:rsidRPr="007E4B4B">
        <w:rPr>
          <w:rFonts w:eastAsia="Batang"/>
        </w:rPr>
        <w:t>.</w:t>
      </w:r>
    </w:p>
    <w:p w14:paraId="2A5400A7" w14:textId="77777777" w:rsidR="002924D2" w:rsidRPr="007E4B4B" w:rsidRDefault="002924D2" w:rsidP="002924D2">
      <w:pPr>
        <w:ind w:firstLine="567"/>
        <w:rPr>
          <w:rFonts w:eastAsia="Batang"/>
        </w:rPr>
      </w:pPr>
      <w:r w:rsidRPr="007E4B4B">
        <w:rPr>
          <w:rFonts w:eastAsia="Batang"/>
        </w:rPr>
        <w:t>U staveb a zařízení občanského vybavení (OU, OV, OS, OH) je možné se v odůvodněných případech odchýlit i od dalších podmínek prostorového uspořádání a prvků regulačního plánu stanovených pro lokality. V tom případě může vypracovat architektonickou část projektové dokumentace pouze autorizovaný architekt.</w:t>
      </w:r>
    </w:p>
    <w:p w14:paraId="0E6BDCB1" w14:textId="77777777" w:rsidR="002924D2" w:rsidRPr="007E4B4B" w:rsidRDefault="002924D2" w:rsidP="00E308F3">
      <w:pPr>
        <w:pStyle w:val="Default"/>
        <w:rPr>
          <w:sz w:val="23"/>
          <w:szCs w:val="23"/>
        </w:rPr>
      </w:pPr>
    </w:p>
    <w:p w14:paraId="6EE0CE4E" w14:textId="77777777" w:rsidR="00504C70" w:rsidRPr="007E4B4B" w:rsidRDefault="00504C70" w:rsidP="000365A8">
      <w:pPr>
        <w:pStyle w:val="Zkladntextodsazen"/>
        <w:ind w:firstLine="0"/>
        <w:rPr>
          <w:i/>
          <w:szCs w:val="24"/>
        </w:rPr>
      </w:pPr>
    </w:p>
    <w:p w14:paraId="415768DE" w14:textId="77777777" w:rsidR="005F4629" w:rsidRPr="007E4B4B" w:rsidRDefault="005F4629" w:rsidP="00E62B11">
      <w:pPr>
        <w:pStyle w:val="Nadpis3"/>
      </w:pPr>
      <w:bookmarkStart w:id="73" w:name="_Toc207352930"/>
      <w:r w:rsidRPr="007E4B4B">
        <w:t>Základní pojmy</w:t>
      </w:r>
      <w:bookmarkEnd w:id="73"/>
    </w:p>
    <w:p w14:paraId="515EE118" w14:textId="77777777" w:rsidR="001577B0" w:rsidRPr="007E4B4B" w:rsidRDefault="001577B0" w:rsidP="00524B10">
      <w:pPr>
        <w:numPr>
          <w:ilvl w:val="0"/>
          <w:numId w:val="13"/>
        </w:numPr>
        <w:autoSpaceDE w:val="0"/>
        <w:autoSpaceDN w:val="0"/>
        <w:rPr>
          <w:bCs/>
          <w:szCs w:val="22"/>
        </w:rPr>
      </w:pPr>
      <w:r w:rsidRPr="007E4B4B">
        <w:rPr>
          <w:b/>
          <w:bCs/>
          <w:szCs w:val="22"/>
        </w:rPr>
        <w:t xml:space="preserve">Hygienické limity: </w:t>
      </w:r>
      <w:r w:rsidRPr="007E4B4B">
        <w:rPr>
          <w:bCs/>
          <w:szCs w:val="22"/>
        </w:rPr>
        <w:t>jsou nepřekročitelné limity negativních účinků na veřejné zdraví a životní prostředí, stanovené obecně platnými právními předpisy (zákony, vyhláškami, normami). Tyto limitní hodnoty vyjadřují přípustnou míru účinků primárních i druhotných (kumulovaných a synergických)</w:t>
      </w:r>
      <w:r w:rsidR="00F017F4" w:rsidRPr="007E4B4B">
        <w:rPr>
          <w:bCs/>
          <w:szCs w:val="22"/>
        </w:rPr>
        <w:t xml:space="preserve"> pro stávající chráněné prostory a na hranici ploch s možností situovat chráněné prostory vymezené územním plánem</w:t>
      </w:r>
      <w:r w:rsidRPr="007E4B4B">
        <w:rPr>
          <w:bCs/>
          <w:szCs w:val="22"/>
        </w:rPr>
        <w:t xml:space="preserve">. </w:t>
      </w:r>
    </w:p>
    <w:p w14:paraId="3FEE2465" w14:textId="77777777" w:rsidR="005F4629" w:rsidRPr="007E4B4B" w:rsidRDefault="005F4629" w:rsidP="00524B10">
      <w:pPr>
        <w:numPr>
          <w:ilvl w:val="0"/>
          <w:numId w:val="13"/>
        </w:numPr>
        <w:autoSpaceDE w:val="0"/>
        <w:autoSpaceDN w:val="0"/>
        <w:rPr>
          <w:b/>
          <w:bCs/>
          <w:szCs w:val="22"/>
        </w:rPr>
      </w:pPr>
      <w:r w:rsidRPr="007E4B4B">
        <w:rPr>
          <w:b/>
          <w:bCs/>
          <w:szCs w:val="22"/>
        </w:rPr>
        <w:t xml:space="preserve">Občanské vybavení místního významu: </w:t>
      </w:r>
      <w:r w:rsidRPr="007E4B4B">
        <w:rPr>
          <w:bCs/>
          <w:szCs w:val="22"/>
        </w:rPr>
        <w:t>jedná se o občanské vybavení, které</w:t>
      </w:r>
    </w:p>
    <w:p w14:paraId="2DF705E4" w14:textId="77777777" w:rsidR="005F4629" w:rsidRPr="007E4B4B" w:rsidRDefault="005F4629" w:rsidP="00524B10">
      <w:pPr>
        <w:numPr>
          <w:ilvl w:val="0"/>
          <w:numId w:val="14"/>
        </w:numPr>
        <w:autoSpaceDE w:val="0"/>
        <w:autoSpaceDN w:val="0"/>
        <w:rPr>
          <w:bCs/>
          <w:szCs w:val="22"/>
        </w:rPr>
      </w:pPr>
      <w:r w:rsidRPr="007E4B4B">
        <w:rPr>
          <w:bCs/>
          <w:szCs w:val="22"/>
        </w:rPr>
        <w:t xml:space="preserve">slouží převážně obyvatelům přilehlého území (maloobchodní a stravovací služby, zařízení péče o děti, </w:t>
      </w:r>
      <w:r w:rsidR="004F4790" w:rsidRPr="007E4B4B">
        <w:rPr>
          <w:bCs/>
          <w:szCs w:val="22"/>
        </w:rPr>
        <w:t xml:space="preserve">předškolní zařízení, </w:t>
      </w:r>
      <w:r w:rsidRPr="007E4B4B">
        <w:rPr>
          <w:bCs/>
          <w:szCs w:val="22"/>
        </w:rPr>
        <w:t>sportovní a relaxační zařízení). Přitom plocha pozemku maloobchodních zařízení nesmí přesáhnout 1000 m2</w:t>
      </w:r>
    </w:p>
    <w:p w14:paraId="78A9D570" w14:textId="77777777" w:rsidR="005F4629" w:rsidRPr="007E4B4B" w:rsidRDefault="005F4629" w:rsidP="00524B10">
      <w:pPr>
        <w:numPr>
          <w:ilvl w:val="0"/>
          <w:numId w:val="14"/>
        </w:numPr>
        <w:autoSpaceDE w:val="0"/>
        <w:autoSpaceDN w:val="0"/>
        <w:rPr>
          <w:bCs/>
          <w:szCs w:val="22"/>
        </w:rPr>
      </w:pPr>
      <w:r w:rsidRPr="007E4B4B">
        <w:rPr>
          <w:bCs/>
          <w:szCs w:val="22"/>
        </w:rPr>
        <w:t>slouží obyvatelům širšího území, ale nemá negativní vliv na pohodu prostředí (</w:t>
      </w:r>
      <w:r w:rsidR="00CB0A0E" w:rsidRPr="007E4B4B">
        <w:rPr>
          <w:bCs/>
          <w:szCs w:val="22"/>
        </w:rPr>
        <w:t>ubytovací penziony</w:t>
      </w:r>
      <w:r w:rsidRPr="007E4B4B">
        <w:rPr>
          <w:bCs/>
          <w:szCs w:val="22"/>
        </w:rPr>
        <w:t xml:space="preserve">, </w:t>
      </w:r>
      <w:r w:rsidR="00FC0424" w:rsidRPr="007E4B4B">
        <w:rPr>
          <w:bCs/>
          <w:szCs w:val="22"/>
        </w:rPr>
        <w:t xml:space="preserve">stavby pro </w:t>
      </w:r>
      <w:r w:rsidRPr="007E4B4B">
        <w:rPr>
          <w:bCs/>
          <w:szCs w:val="22"/>
        </w:rPr>
        <w:t xml:space="preserve">sociální služby, </w:t>
      </w:r>
      <w:r w:rsidR="004F4790" w:rsidRPr="007E4B4B">
        <w:rPr>
          <w:bCs/>
          <w:szCs w:val="22"/>
        </w:rPr>
        <w:t xml:space="preserve">školská zařízení, zdravotnická zařízení, </w:t>
      </w:r>
      <w:r w:rsidRPr="007E4B4B">
        <w:rPr>
          <w:bCs/>
          <w:szCs w:val="22"/>
        </w:rPr>
        <w:t xml:space="preserve">stavby a zařízení pro kulturu a církevní </w:t>
      </w:r>
      <w:proofErr w:type="gramStart"/>
      <w:r w:rsidRPr="007E4B4B">
        <w:rPr>
          <w:bCs/>
          <w:szCs w:val="22"/>
        </w:rPr>
        <w:t>účely</w:t>
      </w:r>
      <w:r w:rsidR="0002577B" w:rsidRPr="007E4B4B">
        <w:rPr>
          <w:bCs/>
          <w:szCs w:val="22"/>
        </w:rPr>
        <w:t>,  služby</w:t>
      </w:r>
      <w:proofErr w:type="gramEnd"/>
      <w:r w:rsidRPr="007E4B4B">
        <w:rPr>
          <w:bCs/>
          <w:szCs w:val="22"/>
        </w:rPr>
        <w:t>).</w:t>
      </w:r>
    </w:p>
    <w:p w14:paraId="266E332F" w14:textId="77777777" w:rsidR="005F4629" w:rsidRPr="007E4B4B" w:rsidRDefault="005F4629" w:rsidP="00524B10">
      <w:pPr>
        <w:numPr>
          <w:ilvl w:val="0"/>
          <w:numId w:val="13"/>
        </w:numPr>
        <w:autoSpaceDE w:val="0"/>
        <w:autoSpaceDN w:val="0"/>
        <w:rPr>
          <w:bCs/>
          <w:szCs w:val="22"/>
        </w:rPr>
      </w:pPr>
      <w:r w:rsidRPr="007E4B4B">
        <w:rPr>
          <w:b/>
          <w:bCs/>
          <w:szCs w:val="22"/>
        </w:rPr>
        <w:t xml:space="preserve">Občanské vybavení vyššího významu: </w:t>
      </w:r>
      <w:r w:rsidRPr="007E4B4B">
        <w:rPr>
          <w:bCs/>
          <w:szCs w:val="22"/>
        </w:rPr>
        <w:t>jedná se o občanské vybavení, které má nadmístní význam (např. hotely, motely, motoresty, maloobchodní zařízení o ploše pozemku nad 1000 m</w:t>
      </w:r>
      <w:r w:rsidRPr="007E4B4B">
        <w:rPr>
          <w:bCs/>
          <w:szCs w:val="22"/>
          <w:vertAlign w:val="superscript"/>
        </w:rPr>
        <w:t>2</w:t>
      </w:r>
      <w:r w:rsidRPr="007E4B4B">
        <w:rPr>
          <w:bCs/>
          <w:szCs w:val="22"/>
        </w:rPr>
        <w:t>, velkoobchodní zařízení, pozemky pro sportovní činnost o velikosti nad 1000 m</w:t>
      </w:r>
      <w:r w:rsidRPr="007E4B4B">
        <w:rPr>
          <w:bCs/>
          <w:szCs w:val="22"/>
          <w:vertAlign w:val="superscript"/>
        </w:rPr>
        <w:t>2</w:t>
      </w:r>
      <w:r w:rsidRPr="007E4B4B">
        <w:rPr>
          <w:bCs/>
          <w:szCs w:val="22"/>
        </w:rPr>
        <w:t>)</w:t>
      </w:r>
      <w:r w:rsidR="00665C75" w:rsidRPr="007E4B4B">
        <w:rPr>
          <w:bCs/>
          <w:szCs w:val="22"/>
        </w:rPr>
        <w:t xml:space="preserve"> a</w:t>
      </w:r>
      <w:r w:rsidRPr="007E4B4B">
        <w:rPr>
          <w:bCs/>
          <w:szCs w:val="22"/>
        </w:rPr>
        <w:t xml:space="preserve"> občanské vybavení náročné na dopravní obsluhu.</w:t>
      </w:r>
    </w:p>
    <w:p w14:paraId="6CAE5189" w14:textId="77777777" w:rsidR="001E6EFC" w:rsidRPr="007E4B4B" w:rsidRDefault="001E6EFC" w:rsidP="00524B10">
      <w:pPr>
        <w:numPr>
          <w:ilvl w:val="0"/>
          <w:numId w:val="13"/>
        </w:numPr>
        <w:autoSpaceDE w:val="0"/>
        <w:autoSpaceDN w:val="0"/>
        <w:rPr>
          <w:bCs/>
          <w:szCs w:val="22"/>
        </w:rPr>
      </w:pPr>
      <w:r w:rsidRPr="007E4B4B">
        <w:rPr>
          <w:b/>
          <w:bCs/>
          <w:szCs w:val="22"/>
        </w:rPr>
        <w:t xml:space="preserve">Nerušící výroba: </w:t>
      </w:r>
      <w:r w:rsidRPr="007E4B4B">
        <w:rPr>
          <w:bCs/>
          <w:szCs w:val="22"/>
        </w:rPr>
        <w:t xml:space="preserve">drobné výrobní činnosti, především řemeslného charakteru, výrobní </w:t>
      </w:r>
      <w:r w:rsidR="00A6531A" w:rsidRPr="007E4B4B">
        <w:rPr>
          <w:bCs/>
          <w:szCs w:val="22"/>
        </w:rPr>
        <w:t>a nevýrobní služby (např. autoservisy) a</w:t>
      </w:r>
      <w:r w:rsidRPr="007E4B4B">
        <w:rPr>
          <w:bCs/>
          <w:szCs w:val="22"/>
        </w:rPr>
        <w:t xml:space="preserve"> drobné chovatelské a pěstitelské činnosti, </w:t>
      </w:r>
      <w:r w:rsidRPr="007E4B4B">
        <w:rPr>
          <w:szCs w:val="22"/>
        </w:rPr>
        <w:t>které svým provozováním a technickým zařízením nenarušují užívání staveb a zařízení ve svém okolí a nesnižují kvalitu prostředí souvisejícího území, tj.</w:t>
      </w:r>
      <w:r w:rsidRPr="007E4B4B">
        <w:rPr>
          <w:bCs/>
          <w:szCs w:val="22"/>
        </w:rPr>
        <w:t xml:space="preserve"> jejichž vliv na životní prostředí nepřesahuje na hranicích jejich pozemku hygienické limity.</w:t>
      </w:r>
    </w:p>
    <w:p w14:paraId="767AEF33" w14:textId="77777777" w:rsidR="00F72987" w:rsidRPr="007E4B4B" w:rsidRDefault="00F72987" w:rsidP="00524B10">
      <w:pPr>
        <w:numPr>
          <w:ilvl w:val="0"/>
          <w:numId w:val="13"/>
        </w:numPr>
        <w:autoSpaceDE w:val="0"/>
        <w:autoSpaceDN w:val="0"/>
        <w:rPr>
          <w:bCs/>
          <w:szCs w:val="22"/>
        </w:rPr>
      </w:pPr>
      <w:r w:rsidRPr="007E4B4B">
        <w:rPr>
          <w:b/>
          <w:bCs/>
          <w:szCs w:val="22"/>
        </w:rPr>
        <w:t>Rušící výroba:</w:t>
      </w:r>
      <w:r w:rsidRPr="007E4B4B">
        <w:rPr>
          <w:bCs/>
          <w:szCs w:val="22"/>
        </w:rPr>
        <w:t xml:space="preserve"> </w:t>
      </w:r>
      <w:r w:rsidRPr="007E4B4B">
        <w:rPr>
          <w:szCs w:val="22"/>
        </w:rPr>
        <w:t>stavby pro výrobu a skladován</w:t>
      </w:r>
      <w:r w:rsidR="00E738E4" w:rsidRPr="007E4B4B">
        <w:rPr>
          <w:szCs w:val="22"/>
        </w:rPr>
        <w:t>í</w:t>
      </w:r>
      <w:r w:rsidRPr="007E4B4B">
        <w:rPr>
          <w:szCs w:val="22"/>
        </w:rPr>
        <w:t xml:space="preserve"> a zemědělské stavby, které svým provozováním a technickým zařízením mohou potenciálně snížit kvalitu prostředí souvisejícího území, ale</w:t>
      </w:r>
      <w:r w:rsidRPr="007E4B4B">
        <w:rPr>
          <w:bCs/>
          <w:szCs w:val="22"/>
        </w:rPr>
        <w:t xml:space="preserve"> jejichž vliv na životní prostředí nepřesahuje na hranicích maximálních ochranných pásem vymezených v územním plánu hygienické limity.</w:t>
      </w:r>
      <w:r w:rsidR="00636A97" w:rsidRPr="007E4B4B">
        <w:rPr>
          <w:bCs/>
          <w:szCs w:val="22"/>
        </w:rPr>
        <w:t xml:space="preserve"> Posuzovány přitom musí být i kumulativní vlivy s dalšími (stávajícími i navrhovanými) stavbami.</w:t>
      </w:r>
    </w:p>
    <w:p w14:paraId="6537703C" w14:textId="4A7A7627" w:rsidR="00DF7C90" w:rsidRPr="007E4B4B" w:rsidRDefault="00DF7C90" w:rsidP="00524B10">
      <w:pPr>
        <w:numPr>
          <w:ilvl w:val="0"/>
          <w:numId w:val="13"/>
        </w:numPr>
      </w:pPr>
      <w:r w:rsidRPr="007E4B4B">
        <w:rPr>
          <w:b/>
          <w:bCs/>
          <w:szCs w:val="22"/>
        </w:rPr>
        <w:t>Rodinné vinné sklepy:</w:t>
      </w:r>
      <w:r w:rsidRPr="007E4B4B">
        <w:rPr>
          <w:bCs/>
          <w:szCs w:val="22"/>
        </w:rPr>
        <w:t xml:space="preserve"> jsou převážně podzemní objekty pro malovýrobní zpracování a skladování vína, jejichž kapacita nemůže negativně ovlivnit chráněný venkovní prostor, chráněný venkovní prostor staveb a chráněný vnitřní prostor staveb (např. staveb pro bydlení a staveb občanského vybavení). Tyto podmínky splňují objekty pro zpracování vinné révy a uchování vína, jejichž zastavěná plocha nadzemní částí objektu nepřesahuje </w:t>
      </w:r>
      <w:proofErr w:type="gramStart"/>
      <w:r w:rsidR="00074397" w:rsidRPr="007E4B4B">
        <w:rPr>
          <w:bCs/>
          <w:szCs w:val="22"/>
        </w:rPr>
        <w:t>10</w:t>
      </w:r>
      <w:r w:rsidRPr="007E4B4B">
        <w:rPr>
          <w:bCs/>
          <w:szCs w:val="22"/>
        </w:rPr>
        <w:t>0m2</w:t>
      </w:r>
      <w:proofErr w:type="gramEnd"/>
      <w:r w:rsidRPr="007E4B4B">
        <w:rPr>
          <w:bCs/>
          <w:szCs w:val="22"/>
        </w:rPr>
        <w:t xml:space="preserve"> a celková zastavěná plocha, včetně podzemní části, nepřesahuje 300 m2. </w:t>
      </w:r>
      <w:r w:rsidR="00BF748C" w:rsidRPr="007E4B4B">
        <w:rPr>
          <w:bCs/>
          <w:szCs w:val="22"/>
        </w:rPr>
        <w:t xml:space="preserve">Rodinné vinné sklepy mohou mít, pokud to umožňuje maximální podlažnost stanovená pro danou plochu, rekreační nástavbu umožňující ubytování. Trvalé bydlení je v nástavbě rodinných vinných sklepů </w:t>
      </w:r>
      <w:r w:rsidR="00777DFC" w:rsidRPr="007E4B4B">
        <w:rPr>
          <w:bCs/>
          <w:szCs w:val="22"/>
        </w:rPr>
        <w:t>nepřípustné</w:t>
      </w:r>
      <w:r w:rsidR="00BF748C" w:rsidRPr="007E4B4B">
        <w:rPr>
          <w:bCs/>
          <w:szCs w:val="22"/>
        </w:rPr>
        <w:t>. Dále mohou rodinné vinné sklepy obsahovat místnost určenou k posezení a degustaci vína, jejíž velikost a kapacita ale musí zohlednit polohu sklepa ve vztahu k nejbližším obytným objektům a objektům občanského vybavení, aby se zamezilo hlukovému obtěžování</w:t>
      </w:r>
      <w:r w:rsidRPr="007E4B4B">
        <w:rPr>
          <w:bCs/>
          <w:szCs w:val="22"/>
        </w:rPr>
        <w:t>.</w:t>
      </w:r>
    </w:p>
    <w:p w14:paraId="1AD99F9E" w14:textId="77777777" w:rsidR="00F04666" w:rsidRPr="007E4B4B" w:rsidRDefault="00F04666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lastRenderedPageBreak/>
        <w:t xml:space="preserve">Vinařské provozovny </w:t>
      </w:r>
      <w:r w:rsidRPr="007E4B4B">
        <w:rPr>
          <w:szCs w:val="22"/>
        </w:rPr>
        <w:t>jsou objekty pro zpracování vinné révy a uchování vína, které nevyhovují podmínkám uvedeným pro „rodinné vinné sklepy“ – viz výše.</w:t>
      </w:r>
    </w:p>
    <w:p w14:paraId="29CD2081" w14:textId="77777777" w:rsidR="00767F3A" w:rsidRPr="007E4B4B" w:rsidRDefault="00767F3A" w:rsidP="00524B10">
      <w:pPr>
        <w:numPr>
          <w:ilvl w:val="0"/>
          <w:numId w:val="13"/>
        </w:numPr>
        <w:autoSpaceDE w:val="0"/>
        <w:autoSpaceDN w:val="0"/>
        <w:rPr>
          <w:b/>
          <w:bCs/>
          <w:szCs w:val="22"/>
        </w:rPr>
      </w:pPr>
      <w:r w:rsidRPr="007E4B4B">
        <w:rPr>
          <w:b/>
          <w:bCs/>
          <w:szCs w:val="22"/>
        </w:rPr>
        <w:t xml:space="preserve">Agroturistika: </w:t>
      </w:r>
      <w:r w:rsidRPr="007E4B4B">
        <w:rPr>
          <w:szCs w:val="22"/>
        </w:rPr>
        <w:t xml:space="preserve">představuje víceúčelové využití rodinného domu se zemědělským hospodářstvím, </w:t>
      </w:r>
      <w:r w:rsidR="00085481" w:rsidRPr="007E4B4B">
        <w:rPr>
          <w:szCs w:val="22"/>
        </w:rPr>
        <w:t xml:space="preserve">nebo zemědělské farmy, </w:t>
      </w:r>
      <w:r w:rsidRPr="007E4B4B">
        <w:rPr>
          <w:szCs w:val="22"/>
        </w:rPr>
        <w:t>pro účely cestovního ruchu. Zahrnuje možnost výstavby penzionů, ubytoven, skupin chat.</w:t>
      </w:r>
    </w:p>
    <w:p w14:paraId="3D64BFDE" w14:textId="77777777" w:rsidR="007A4BB0" w:rsidRPr="007E4B4B" w:rsidRDefault="00603C16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bCs/>
          <w:szCs w:val="22"/>
        </w:rPr>
        <w:t>Centra</w:t>
      </w:r>
      <w:r w:rsidR="007A4BB0" w:rsidRPr="007E4B4B">
        <w:rPr>
          <w:b/>
          <w:bCs/>
          <w:szCs w:val="22"/>
        </w:rPr>
        <w:t xml:space="preserve"> dopravních služeb</w:t>
      </w:r>
      <w:r w:rsidRPr="007E4B4B">
        <w:rPr>
          <w:szCs w:val="22"/>
        </w:rPr>
        <w:t>: zahrnují</w:t>
      </w:r>
      <w:r w:rsidR="007A4BB0" w:rsidRPr="007E4B4B">
        <w:rPr>
          <w:szCs w:val="22"/>
        </w:rPr>
        <w:t xml:space="preserve"> stavby obchodů a služeb pro motoristy, například prodejny motorových vozidel, autobazary, autoopravny, pneuservisy, autolakovny, </w:t>
      </w:r>
      <w:proofErr w:type="spellStart"/>
      <w:r w:rsidR="007A4BB0" w:rsidRPr="007E4B4B">
        <w:rPr>
          <w:szCs w:val="22"/>
        </w:rPr>
        <w:t>autoumývárny</w:t>
      </w:r>
      <w:proofErr w:type="spellEnd"/>
      <w:r w:rsidR="007A4BB0" w:rsidRPr="007E4B4B">
        <w:rPr>
          <w:szCs w:val="22"/>
        </w:rPr>
        <w:t>, půjčovny motorových vozidel a strojů, parkoviště pro osobní a nákladní automobily a stroje.</w:t>
      </w:r>
    </w:p>
    <w:p w14:paraId="5D217AAB" w14:textId="77777777" w:rsidR="006A46D8" w:rsidRPr="007E4B4B" w:rsidRDefault="006A46D8" w:rsidP="00524B10">
      <w:pPr>
        <w:numPr>
          <w:ilvl w:val="0"/>
          <w:numId w:val="13"/>
        </w:numPr>
        <w:autoSpaceDE w:val="0"/>
        <w:autoSpaceDN w:val="0"/>
        <w:rPr>
          <w:b/>
          <w:bCs/>
          <w:szCs w:val="22"/>
        </w:rPr>
      </w:pPr>
      <w:r w:rsidRPr="007E4B4B">
        <w:rPr>
          <w:b/>
          <w:bCs/>
          <w:szCs w:val="22"/>
        </w:rPr>
        <w:t>Malé stavby odpadového hospodářství:</w:t>
      </w:r>
      <w:r w:rsidRPr="007E4B4B">
        <w:rPr>
          <w:szCs w:val="22"/>
        </w:rPr>
        <w:t xml:space="preserve"> stavby určené ke shromažďování a třídění </w:t>
      </w:r>
      <w:r w:rsidR="00665C75" w:rsidRPr="007E4B4B">
        <w:rPr>
          <w:szCs w:val="22"/>
        </w:rPr>
        <w:t>komunálních</w:t>
      </w:r>
      <w:r w:rsidRPr="007E4B4B">
        <w:rPr>
          <w:szCs w:val="22"/>
        </w:rPr>
        <w:t xml:space="preserve"> </w:t>
      </w:r>
      <w:proofErr w:type="gramStart"/>
      <w:r w:rsidRPr="007E4B4B">
        <w:rPr>
          <w:szCs w:val="22"/>
        </w:rPr>
        <w:t>odpadů - sběrné</w:t>
      </w:r>
      <w:proofErr w:type="gramEnd"/>
      <w:r w:rsidRPr="007E4B4B">
        <w:rPr>
          <w:szCs w:val="22"/>
        </w:rPr>
        <w:t xml:space="preserve"> odpadové dvory, o velikosti plochy do 2000 m</w:t>
      </w:r>
      <w:r w:rsidRPr="007E4B4B">
        <w:rPr>
          <w:szCs w:val="22"/>
          <w:vertAlign w:val="superscript"/>
        </w:rPr>
        <w:t xml:space="preserve">2 </w:t>
      </w:r>
      <w:r w:rsidRPr="007E4B4B">
        <w:rPr>
          <w:szCs w:val="22"/>
        </w:rPr>
        <w:t>včetně. V těchto stavbách nelze provádět jinou činnost s odpady, např. jejich zpracování, kompostování, mletí.</w:t>
      </w:r>
    </w:p>
    <w:p w14:paraId="686BD5D9" w14:textId="77777777" w:rsidR="006A46D8" w:rsidRPr="007E4B4B" w:rsidRDefault="006A46D8" w:rsidP="00524B10">
      <w:pPr>
        <w:numPr>
          <w:ilvl w:val="0"/>
          <w:numId w:val="13"/>
        </w:numPr>
        <w:autoSpaceDE w:val="0"/>
        <w:autoSpaceDN w:val="0"/>
        <w:rPr>
          <w:b/>
          <w:bCs/>
          <w:szCs w:val="22"/>
        </w:rPr>
      </w:pPr>
      <w:r w:rsidRPr="007E4B4B">
        <w:rPr>
          <w:b/>
          <w:bCs/>
          <w:szCs w:val="22"/>
        </w:rPr>
        <w:t>Velké stavby odpadového hospodářství:</w:t>
      </w:r>
      <w:r w:rsidRPr="007E4B4B">
        <w:rPr>
          <w:szCs w:val="22"/>
        </w:rPr>
        <w:t xml:space="preserve"> odpadové dvory o zastavěné ploše nad 2000 m</w:t>
      </w:r>
      <w:r w:rsidRPr="007E4B4B">
        <w:rPr>
          <w:szCs w:val="22"/>
          <w:vertAlign w:val="superscript"/>
        </w:rPr>
        <w:t>2</w:t>
      </w:r>
      <w:r w:rsidRPr="007E4B4B">
        <w:rPr>
          <w:szCs w:val="22"/>
        </w:rPr>
        <w:t>, skládky městských a průmyslových odpadů, kompostárny, recyklační linky zpracovávající stavební odpad, spalovny odpadů apod.</w:t>
      </w:r>
    </w:p>
    <w:p w14:paraId="0BF7DCF9" w14:textId="4BEEDEDD" w:rsidR="00456344" w:rsidRPr="007E4B4B" w:rsidRDefault="001746AE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bookmarkStart w:id="74" w:name="_Hlk207328315"/>
      <w:r w:rsidRPr="007E4B4B">
        <w:rPr>
          <w:b/>
          <w:szCs w:val="22"/>
        </w:rPr>
        <w:t xml:space="preserve">Koeficient </w:t>
      </w:r>
      <w:r w:rsidRPr="007E4B4B">
        <w:rPr>
          <w:b/>
          <w:bCs/>
          <w:szCs w:val="22"/>
        </w:rPr>
        <w:t>zastavění</w:t>
      </w:r>
      <w:r w:rsidRPr="007E4B4B">
        <w:rPr>
          <w:b/>
          <w:szCs w:val="22"/>
        </w:rPr>
        <w:t xml:space="preserve"> plochy (KZP)</w:t>
      </w:r>
      <w:bookmarkEnd w:id="74"/>
      <w:r w:rsidRPr="007E4B4B">
        <w:rPr>
          <w:b/>
          <w:szCs w:val="22"/>
        </w:rPr>
        <w:t xml:space="preserve"> </w:t>
      </w:r>
      <w:r w:rsidRPr="007E4B4B">
        <w:rPr>
          <w:szCs w:val="22"/>
        </w:rPr>
        <w:t>je poměr mezi součtem výměr zastavěných částí ploch (</w:t>
      </w:r>
      <w:r w:rsidR="004B2781" w:rsidRPr="007E4B4B">
        <w:rPr>
          <w:szCs w:val="22"/>
        </w:rPr>
        <w:t xml:space="preserve">u nadzemních staveb se jedná o součet zastavěných ploch dle § </w:t>
      </w:r>
      <w:r w:rsidR="00843259" w:rsidRPr="007E4B4B">
        <w:rPr>
          <w:szCs w:val="22"/>
        </w:rPr>
        <w:t>13 písm</w:t>
      </w:r>
      <w:r w:rsidR="004B2781" w:rsidRPr="007E4B4B">
        <w:rPr>
          <w:szCs w:val="22"/>
        </w:rPr>
        <w:t xml:space="preserve">. </w:t>
      </w:r>
      <w:r w:rsidR="00843259" w:rsidRPr="007E4B4B">
        <w:rPr>
          <w:szCs w:val="22"/>
        </w:rPr>
        <w:t>o)</w:t>
      </w:r>
      <w:r w:rsidR="004B2781" w:rsidRPr="007E4B4B">
        <w:rPr>
          <w:szCs w:val="22"/>
        </w:rPr>
        <w:t xml:space="preserve"> stavebního zákona a</w:t>
      </w:r>
      <w:r w:rsidRPr="007E4B4B">
        <w:rPr>
          <w:szCs w:val="22"/>
        </w:rPr>
        <w:t xml:space="preserve"> </w:t>
      </w:r>
      <w:r w:rsidR="004B2781" w:rsidRPr="007E4B4B">
        <w:rPr>
          <w:szCs w:val="22"/>
        </w:rPr>
        <w:t xml:space="preserve">výměry dalších </w:t>
      </w:r>
      <w:r w:rsidRPr="007E4B4B">
        <w:rPr>
          <w:szCs w:val="22"/>
        </w:rPr>
        <w:t>zpevněn</w:t>
      </w:r>
      <w:r w:rsidR="004B2781" w:rsidRPr="007E4B4B">
        <w:rPr>
          <w:szCs w:val="22"/>
        </w:rPr>
        <w:t>ých</w:t>
      </w:r>
      <w:r w:rsidRPr="007E4B4B">
        <w:rPr>
          <w:szCs w:val="22"/>
        </w:rPr>
        <w:t xml:space="preserve"> ploch) k celkové výměře ploch. Vyjadřuje nejvýše přípustný podíl zastavění plochy. Nezastavěný zbytek plochy bude využit pro výsadbu izolační, okrasné a užitkové zeleně. Důvodem k regulaci intenzity zastavění plochy je ochrana krajinného rázu a životního (pracovního) prostředí, tj. zajištění optimální hustoty zastavění v zemědělské krajině a zajištění dostatečných volných ploch kolem výrobních staveb. </w:t>
      </w:r>
      <w:r w:rsidR="0003209B" w:rsidRPr="007E4B4B">
        <w:rPr>
          <w:szCs w:val="22"/>
        </w:rPr>
        <w:t xml:space="preserve">KZP se uplatní u plochy jako celku, a z důvodu proporcionality i u jednotlivých dílčích ploch ve vlastnictví odlišných vlastníků. </w:t>
      </w:r>
      <w:r w:rsidRPr="007E4B4B">
        <w:rPr>
          <w:szCs w:val="22"/>
        </w:rPr>
        <w:t xml:space="preserve">Poznámka: do zastavěných </w:t>
      </w:r>
      <w:r w:rsidR="001900A8" w:rsidRPr="007E4B4B">
        <w:rPr>
          <w:szCs w:val="22"/>
        </w:rPr>
        <w:t xml:space="preserve">částí </w:t>
      </w:r>
      <w:r w:rsidRPr="007E4B4B">
        <w:rPr>
          <w:szCs w:val="22"/>
        </w:rPr>
        <w:t>ploch se</w:t>
      </w:r>
      <w:r w:rsidR="0079539F" w:rsidRPr="007E4B4B">
        <w:rPr>
          <w:szCs w:val="22"/>
        </w:rPr>
        <w:t xml:space="preserve"> pro účely výpočtu KZP </w:t>
      </w:r>
      <w:r w:rsidRPr="007E4B4B">
        <w:rPr>
          <w:szCs w:val="22"/>
        </w:rPr>
        <w:t xml:space="preserve">započítávají i všechny zpevněné plochy (komunikace, parkoviště, nádvoří), kromě komunikací veřejných (místních komunikací). </w:t>
      </w:r>
      <w:r w:rsidR="00456344" w:rsidRPr="007E4B4B">
        <w:rPr>
          <w:szCs w:val="22"/>
        </w:rPr>
        <w:t xml:space="preserve"> </w:t>
      </w:r>
    </w:p>
    <w:p w14:paraId="3EE4E897" w14:textId="77777777" w:rsidR="002810D1" w:rsidRPr="007E4B4B" w:rsidRDefault="002810D1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t xml:space="preserve">Podlažím </w:t>
      </w:r>
      <w:r w:rsidRPr="007E4B4B">
        <w:rPr>
          <w:szCs w:val="22"/>
        </w:rPr>
        <w:t>se v úz</w:t>
      </w:r>
      <w:r w:rsidR="00F82614" w:rsidRPr="007E4B4B">
        <w:rPr>
          <w:szCs w:val="22"/>
        </w:rPr>
        <w:t>emním plánu rozumí část stavby</w:t>
      </w:r>
      <w:r w:rsidRPr="007E4B4B">
        <w:rPr>
          <w:szCs w:val="22"/>
        </w:rPr>
        <w:t xml:space="preserve">, upravená k účelovému využití, vymezená podlahou, stropem nebo konstrukcí krovu. </w:t>
      </w:r>
    </w:p>
    <w:p w14:paraId="6EBBC22B" w14:textId="77777777" w:rsidR="00CB0A0E" w:rsidRPr="007E4B4B" w:rsidRDefault="002810D1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t xml:space="preserve">Nadzemním podlažím </w:t>
      </w:r>
      <w:r w:rsidRPr="007E4B4B">
        <w:rPr>
          <w:szCs w:val="22"/>
        </w:rPr>
        <w:t xml:space="preserve">se v územním plánu rozumí </w:t>
      </w:r>
      <w:bookmarkStart w:id="75" w:name="definice"/>
      <w:r w:rsidR="00CB0A0E" w:rsidRPr="007E4B4B">
        <w:rPr>
          <w:szCs w:val="22"/>
        </w:rPr>
        <w:t>každé podlaží, které ne</w:t>
      </w:r>
      <w:r w:rsidR="0001724E" w:rsidRPr="007E4B4B">
        <w:rPr>
          <w:szCs w:val="22"/>
        </w:rPr>
        <w:t>lze</w:t>
      </w:r>
      <w:r w:rsidR="00CB0A0E" w:rsidRPr="007E4B4B">
        <w:rPr>
          <w:szCs w:val="22"/>
        </w:rPr>
        <w:t xml:space="preserve"> pokládat za podzemní.</w:t>
      </w:r>
      <w:bookmarkEnd w:id="75"/>
      <w:r w:rsidR="00CB0A0E" w:rsidRPr="007E4B4B">
        <w:rPr>
          <w:szCs w:val="22"/>
        </w:rPr>
        <w:t xml:space="preserve"> </w:t>
      </w:r>
      <w:r w:rsidR="0001724E" w:rsidRPr="007E4B4B">
        <w:rPr>
          <w:szCs w:val="22"/>
        </w:rPr>
        <w:t>Podzemní podlaží</w:t>
      </w:r>
      <w:r w:rsidR="00CB0A0E" w:rsidRPr="007E4B4B">
        <w:rPr>
          <w:szCs w:val="22"/>
        </w:rPr>
        <w:t xml:space="preserve"> má úroveň podlahy nebo její větší části níže než 0,8 m pod nejvyšším bodem přilehlého terénu v pásmu širokém 3 m po obvodu stavby. </w:t>
      </w:r>
    </w:p>
    <w:p w14:paraId="3414D93E" w14:textId="77777777" w:rsidR="002810D1" w:rsidRPr="007E4B4B" w:rsidRDefault="00CB0A0E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t>Počet nadzemních podlaží</w:t>
      </w:r>
      <w:r w:rsidR="00857A14" w:rsidRPr="007E4B4B">
        <w:rPr>
          <w:szCs w:val="22"/>
        </w:rPr>
        <w:t xml:space="preserve"> se počítá po hlavní římsu. </w:t>
      </w:r>
    </w:p>
    <w:p w14:paraId="1EDEEF79" w14:textId="77777777" w:rsidR="005F152F" w:rsidRPr="007E4B4B" w:rsidRDefault="005F152F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bCs/>
          <w:szCs w:val="22"/>
        </w:rPr>
        <w:t>Maximální podlažnost zástavby</w:t>
      </w:r>
      <w:r w:rsidRPr="007E4B4B">
        <w:rPr>
          <w:bCs/>
          <w:szCs w:val="22"/>
        </w:rPr>
        <w:t xml:space="preserve"> je definovaná nepřekročitelná maximální podlažnost stavby určená počtem nadzemních podlaží. Zjišťuje se v místě stavby přilehlé k sousedícímu veřejnému prostranství od úrovně terénu v tomto místě. Pro účely stanovení podlažnosti stavby se za podlaží počítají i ustoupená podlaží.</w:t>
      </w:r>
    </w:p>
    <w:p w14:paraId="04DC13F4" w14:textId="1EF2D89A" w:rsidR="00F17175" w:rsidRPr="007E4B4B" w:rsidRDefault="002810D1" w:rsidP="00F17175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t>Podkroví</w:t>
      </w:r>
      <w:r w:rsidRPr="007E4B4B">
        <w:rPr>
          <w:szCs w:val="22"/>
        </w:rPr>
        <w:t xml:space="preserve"> je přístupný prostor</w:t>
      </w:r>
      <w:r w:rsidR="00F82614" w:rsidRPr="007E4B4B">
        <w:rPr>
          <w:szCs w:val="22"/>
        </w:rPr>
        <w:t xml:space="preserve"> nad </w:t>
      </w:r>
      <w:r w:rsidR="00F17175" w:rsidRPr="007E4B4B">
        <w:rPr>
          <w:szCs w:val="22"/>
        </w:rPr>
        <w:t xml:space="preserve">posledním </w:t>
      </w:r>
      <w:r w:rsidR="00F82614" w:rsidRPr="007E4B4B">
        <w:rPr>
          <w:szCs w:val="22"/>
        </w:rPr>
        <w:t>nadzemním podlažím,</w:t>
      </w:r>
      <w:r w:rsidRPr="007E4B4B">
        <w:rPr>
          <w:szCs w:val="22"/>
        </w:rPr>
        <w:t xml:space="preserve"> </w:t>
      </w:r>
      <w:r w:rsidR="00F17175" w:rsidRPr="007E4B4B">
        <w:rPr>
          <w:szCs w:val="22"/>
        </w:rPr>
        <w:t>převážně vymezený konstrukcí šikmé střechy</w:t>
      </w:r>
      <w:r w:rsidRPr="007E4B4B">
        <w:rPr>
          <w:szCs w:val="22"/>
        </w:rPr>
        <w:t xml:space="preserve">. </w:t>
      </w:r>
      <w:r w:rsidR="00F17175" w:rsidRPr="007E4B4B">
        <w:rPr>
          <w:szCs w:val="22"/>
        </w:rPr>
        <w:t>Jako podlaží se podkroví započítává v případě, pokud jeho světlá výška v místě nadezdívky přesahuje 1,30m. Ve vybraných lokalitách může být výška nadezdívky, zejména ve směru do veřejných prostranství, přísněji omezena stanovenými prvky regulačního plánu (viz kapitola I.G.</w:t>
      </w:r>
      <w:r w:rsidR="00F17175" w:rsidRPr="007E4B4B">
        <w:rPr>
          <w:iCs/>
          <w:szCs w:val="22"/>
        </w:rPr>
        <w:t>)</w:t>
      </w:r>
      <w:r w:rsidR="002E52B8" w:rsidRPr="007E4B4B">
        <w:rPr>
          <w:iCs/>
          <w:szCs w:val="22"/>
        </w:rPr>
        <w:t xml:space="preserve"> v zájmu zachování charakteru lokalit.</w:t>
      </w:r>
    </w:p>
    <w:p w14:paraId="32146654" w14:textId="77777777" w:rsidR="00341E35" w:rsidRPr="007E4B4B" w:rsidRDefault="00341E35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t>Cyklostezkou</w:t>
      </w:r>
      <w:r w:rsidRPr="007E4B4B">
        <w:rPr>
          <w:szCs w:val="22"/>
        </w:rPr>
        <w:t xml:space="preserve"> územní plán rozumí pozemní komunikaci nebo její </w:t>
      </w:r>
      <w:hyperlink r:id="rId10" w:tooltip="Jízdní pás (stránka neexistuje)" w:history="1">
        <w:r w:rsidRPr="007E4B4B">
          <w:rPr>
            <w:szCs w:val="22"/>
          </w:rPr>
          <w:t>jízdní pás</w:t>
        </w:r>
      </w:hyperlink>
      <w:r w:rsidRPr="007E4B4B">
        <w:rPr>
          <w:szCs w:val="22"/>
        </w:rPr>
        <w:t xml:space="preserve"> (nikoliv jen </w:t>
      </w:r>
      <w:hyperlink r:id="rId11" w:tooltip="Jízdní pruh (stránka neexistuje)" w:history="1">
        <w:r w:rsidRPr="007E4B4B">
          <w:rPr>
            <w:szCs w:val="22"/>
          </w:rPr>
          <w:t>jízdní pruh</w:t>
        </w:r>
      </w:hyperlink>
      <w:r w:rsidRPr="007E4B4B">
        <w:rPr>
          <w:szCs w:val="22"/>
        </w:rPr>
        <w:t xml:space="preserve">) vyhrazenou </w:t>
      </w:r>
      <w:hyperlink r:id="rId12" w:tooltip="Dopravní značka" w:history="1">
        <w:r w:rsidRPr="007E4B4B">
          <w:rPr>
            <w:szCs w:val="22"/>
          </w:rPr>
          <w:t>dopravní značkou</w:t>
        </w:r>
      </w:hyperlink>
      <w:r w:rsidRPr="007E4B4B">
        <w:rPr>
          <w:szCs w:val="22"/>
        </w:rPr>
        <w:t xml:space="preserve"> pro jízdu na </w:t>
      </w:r>
      <w:hyperlink r:id="rId13" w:tooltip="Jízdní kolo" w:history="1">
        <w:r w:rsidRPr="007E4B4B">
          <w:rPr>
            <w:szCs w:val="22"/>
          </w:rPr>
          <w:t>jízdním kole</w:t>
        </w:r>
      </w:hyperlink>
      <w:r w:rsidRPr="007E4B4B">
        <w:rPr>
          <w:szCs w:val="22"/>
        </w:rPr>
        <w:t xml:space="preserve">. Je určena pouze pro </w:t>
      </w:r>
      <w:hyperlink r:id="rId14" w:tooltip="Cyklistika" w:history="1">
        <w:r w:rsidRPr="007E4B4B">
          <w:rPr>
            <w:szCs w:val="22"/>
          </w:rPr>
          <w:t>cyklistickou dopravu</w:t>
        </w:r>
      </w:hyperlink>
      <w:r w:rsidRPr="007E4B4B">
        <w:rPr>
          <w:szCs w:val="22"/>
        </w:rPr>
        <w:t xml:space="preserve">, jezdcům na kolečkových bruslích případně chodcům. </w:t>
      </w:r>
      <w:hyperlink r:id="rId15" w:tooltip="Automobil" w:history="1">
        <w:r w:rsidRPr="007E4B4B">
          <w:rPr>
            <w:szCs w:val="22"/>
          </w:rPr>
          <w:t>Automobilová</w:t>
        </w:r>
      </w:hyperlink>
      <w:r w:rsidRPr="007E4B4B">
        <w:rPr>
          <w:szCs w:val="22"/>
        </w:rPr>
        <w:t xml:space="preserve"> a </w:t>
      </w:r>
      <w:hyperlink r:id="rId16" w:tooltip="Motocykl" w:history="1">
        <w:r w:rsidRPr="007E4B4B">
          <w:rPr>
            <w:szCs w:val="22"/>
          </w:rPr>
          <w:t>motocyklová</w:t>
        </w:r>
      </w:hyperlink>
      <w:r w:rsidRPr="007E4B4B">
        <w:rPr>
          <w:szCs w:val="22"/>
        </w:rPr>
        <w:t xml:space="preserve"> doprava je z ní vyloučena.</w:t>
      </w:r>
    </w:p>
    <w:p w14:paraId="53A667A7" w14:textId="77777777" w:rsidR="00341E35" w:rsidRPr="007E4B4B" w:rsidRDefault="00341E35" w:rsidP="00524B10">
      <w:pPr>
        <w:numPr>
          <w:ilvl w:val="0"/>
          <w:numId w:val="13"/>
        </w:numPr>
        <w:autoSpaceDE w:val="0"/>
        <w:autoSpaceDN w:val="0"/>
        <w:rPr>
          <w:szCs w:val="22"/>
        </w:rPr>
      </w:pPr>
      <w:r w:rsidRPr="007E4B4B">
        <w:rPr>
          <w:b/>
          <w:szCs w:val="22"/>
        </w:rPr>
        <w:t>Cyklotrasou</w:t>
      </w:r>
      <w:r w:rsidRPr="007E4B4B">
        <w:rPr>
          <w:szCs w:val="22"/>
        </w:rPr>
        <w:t xml:space="preserve"> územní plán rozumí ty veřejně přístupné pozemní komunikace se smíšeným provozem (motoristickým i cyklistickým), kde je trasa pro cyklisty označená orientačním dopravním značením.</w:t>
      </w:r>
    </w:p>
    <w:p w14:paraId="31E341EB" w14:textId="09504FCB" w:rsidR="001B00D8" w:rsidRPr="007E4B4B" w:rsidRDefault="001B00D8" w:rsidP="00A20028">
      <w:pPr>
        <w:suppressAutoHyphens/>
        <w:autoSpaceDE w:val="0"/>
        <w:ind w:left="360" w:firstLine="0"/>
      </w:pPr>
      <w:r w:rsidRPr="007E4B4B">
        <w:rPr>
          <w:bCs/>
          <w:szCs w:val="22"/>
        </w:rPr>
        <w:t>.</w:t>
      </w:r>
    </w:p>
    <w:p w14:paraId="76649C73" w14:textId="77777777" w:rsidR="003D615C" w:rsidRPr="007E4B4B" w:rsidRDefault="003D615C" w:rsidP="00524B10">
      <w:pPr>
        <w:numPr>
          <w:ilvl w:val="0"/>
          <w:numId w:val="13"/>
        </w:numPr>
        <w:suppressAutoHyphens/>
        <w:autoSpaceDE w:val="0"/>
      </w:pPr>
      <w:r w:rsidRPr="007E4B4B">
        <w:rPr>
          <w:b/>
          <w:bCs/>
          <w:szCs w:val="22"/>
        </w:rPr>
        <w:t xml:space="preserve">Hospodářská zvířata </w:t>
      </w:r>
      <w:r w:rsidRPr="007E4B4B">
        <w:rPr>
          <w:bCs/>
          <w:szCs w:val="22"/>
        </w:rPr>
        <w:t>jsou zvířata, která přináší přímý hospodářský užitek (</w:t>
      </w:r>
      <w:r w:rsidR="00EA1CAE" w:rsidRPr="007E4B4B">
        <w:rPr>
          <w:bCs/>
          <w:szCs w:val="22"/>
        </w:rPr>
        <w:t>např. skot, prasata, drůbež, ovce, kozy, koně, králíci).</w:t>
      </w:r>
    </w:p>
    <w:p w14:paraId="0CD2DDF1" w14:textId="77777777" w:rsidR="00001CEE" w:rsidRPr="007E4B4B" w:rsidRDefault="00001CEE" w:rsidP="00001CEE">
      <w:pPr>
        <w:numPr>
          <w:ilvl w:val="0"/>
          <w:numId w:val="13"/>
        </w:numPr>
        <w:suppressAutoHyphens/>
        <w:autoSpaceDE w:val="0"/>
      </w:pPr>
      <w:r w:rsidRPr="007E4B4B">
        <w:rPr>
          <w:b/>
          <w:bCs/>
          <w:szCs w:val="22"/>
        </w:rPr>
        <w:t>Související dopravní a technická infrastruktura</w:t>
      </w:r>
      <w:r w:rsidRPr="007E4B4B">
        <w:rPr>
          <w:bCs/>
          <w:szCs w:val="22"/>
        </w:rPr>
        <w:t xml:space="preserve"> jsou vedení a stavby a s nimi provozně související zařízení dopravního a technického vybavení, např. účelové komunikace, vodovody, vodojemy, kanalizace, ČOV, trafostanice, energetické vedení, komunikační </w:t>
      </w:r>
      <w:proofErr w:type="gramStart"/>
      <w:r w:rsidRPr="007E4B4B">
        <w:rPr>
          <w:bCs/>
          <w:szCs w:val="22"/>
        </w:rPr>
        <w:t>vedení,</w:t>
      </w:r>
      <w:proofErr w:type="gramEnd"/>
      <w:r w:rsidRPr="007E4B4B">
        <w:rPr>
          <w:bCs/>
          <w:szCs w:val="22"/>
        </w:rPr>
        <w:t xml:space="preserve"> atd., související s funkčním využitím dané plochy, anebo ploch navazujících.</w:t>
      </w:r>
    </w:p>
    <w:p w14:paraId="10992B43" w14:textId="77777777" w:rsidR="004E2157" w:rsidRPr="007E4B4B" w:rsidRDefault="004E2157">
      <w:pPr>
        <w:pStyle w:val="Zkladntextodsazen"/>
        <w:rPr>
          <w:i/>
          <w:szCs w:val="24"/>
        </w:rPr>
      </w:pPr>
    </w:p>
    <w:p w14:paraId="6D09C700" w14:textId="2E42186A" w:rsidR="009B74BB" w:rsidRPr="007E4B4B" w:rsidRDefault="009B74BB">
      <w:pPr>
        <w:ind w:firstLine="0"/>
        <w:jc w:val="left"/>
        <w:rPr>
          <w:b/>
          <w:iCs/>
          <w:caps/>
          <w:szCs w:val="22"/>
        </w:rPr>
      </w:pPr>
      <w:bookmarkStart w:id="76" w:name="_Toc157915626"/>
    </w:p>
    <w:p w14:paraId="5F1D7278" w14:textId="571F764A" w:rsidR="004E2157" w:rsidRPr="007E4B4B" w:rsidRDefault="00F15263" w:rsidP="00E62B11">
      <w:pPr>
        <w:pStyle w:val="Nadpis3"/>
      </w:pPr>
      <w:bookmarkStart w:id="77" w:name="_Toc207352931"/>
      <w:r w:rsidRPr="007E4B4B">
        <w:lastRenderedPageBreak/>
        <w:t xml:space="preserve">Podmínky pro </w:t>
      </w:r>
      <w:r w:rsidR="004E2157" w:rsidRPr="007E4B4B">
        <w:t>využití ploch</w:t>
      </w:r>
      <w:bookmarkEnd w:id="76"/>
      <w:bookmarkEnd w:id="77"/>
    </w:p>
    <w:p w14:paraId="07BD4A3A" w14:textId="77777777" w:rsidR="00464042" w:rsidRPr="007E4B4B" w:rsidRDefault="00464042" w:rsidP="00464042">
      <w:r w:rsidRPr="007E4B4B">
        <w:t xml:space="preserve">Stavby, záměry a způsob využití ploch, neuvedené v následujících podmínkách, </w:t>
      </w:r>
      <w:r w:rsidRPr="007E4B4B">
        <w:rPr>
          <w:b/>
        </w:rPr>
        <w:t>které nejsou slučitelné s hlavním využitím</w:t>
      </w:r>
      <w:r w:rsidRPr="007E4B4B">
        <w:t xml:space="preserve"> uváděným u jednotlivých ploch s rozdílným způsobem využití, jsou nepřípustné.</w:t>
      </w:r>
    </w:p>
    <w:p w14:paraId="03D54461" w14:textId="77777777" w:rsidR="001C6A35" w:rsidRPr="007E4B4B" w:rsidRDefault="001C6A35" w:rsidP="001C6A35">
      <w:pPr>
        <w:rPr>
          <w:i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8"/>
        <w:gridCol w:w="2922"/>
        <w:gridCol w:w="5400"/>
      </w:tblGrid>
      <w:tr w:rsidR="008E018F" w:rsidRPr="007E4B4B" w14:paraId="081CD54C" w14:textId="77777777">
        <w:tc>
          <w:tcPr>
            <w:tcW w:w="1108" w:type="dxa"/>
            <w:vAlign w:val="center"/>
          </w:tcPr>
          <w:p w14:paraId="27ACDE49" w14:textId="77777777" w:rsidR="008E018F" w:rsidRPr="007E4B4B" w:rsidRDefault="008E018F" w:rsidP="002B0324">
            <w:pPr>
              <w:ind w:firstLine="0"/>
              <w:jc w:val="center"/>
            </w:pPr>
            <w:r w:rsidRPr="007E4B4B">
              <w:t>Kód plochy</w:t>
            </w:r>
          </w:p>
        </w:tc>
        <w:tc>
          <w:tcPr>
            <w:tcW w:w="2922" w:type="dxa"/>
            <w:vAlign w:val="center"/>
          </w:tcPr>
          <w:p w14:paraId="2DD84DF8" w14:textId="77777777" w:rsidR="008E018F" w:rsidRPr="007E4B4B" w:rsidRDefault="008E018F" w:rsidP="002B0324">
            <w:pPr>
              <w:ind w:firstLine="0"/>
              <w:jc w:val="center"/>
            </w:pPr>
            <w:r w:rsidRPr="007E4B4B">
              <w:t>Název plochy s rozdílným způsobem využití</w:t>
            </w:r>
          </w:p>
        </w:tc>
        <w:tc>
          <w:tcPr>
            <w:tcW w:w="5400" w:type="dxa"/>
            <w:vAlign w:val="center"/>
          </w:tcPr>
          <w:p w14:paraId="5E33E674" w14:textId="77777777" w:rsidR="008E018F" w:rsidRPr="007E4B4B" w:rsidRDefault="008E018F" w:rsidP="002B0324">
            <w:pPr>
              <w:ind w:firstLine="0"/>
              <w:jc w:val="center"/>
              <w:rPr>
                <w:szCs w:val="22"/>
              </w:rPr>
            </w:pPr>
            <w:r w:rsidRPr="007E4B4B">
              <w:rPr>
                <w:szCs w:val="22"/>
              </w:rPr>
              <w:t>Podmínky využití ploch s rozdílným způsobem využití</w:t>
            </w:r>
          </w:p>
        </w:tc>
      </w:tr>
      <w:tr w:rsidR="008E018F" w:rsidRPr="007E4B4B" w14:paraId="2E1AF2D2" w14:textId="77777777">
        <w:tc>
          <w:tcPr>
            <w:tcW w:w="1108" w:type="dxa"/>
            <w:vAlign w:val="center"/>
          </w:tcPr>
          <w:p w14:paraId="552F8054" w14:textId="69FD1A6C" w:rsidR="008E018F" w:rsidRPr="007E4B4B" w:rsidRDefault="00BC03F6" w:rsidP="00770669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BI</w:t>
            </w:r>
          </w:p>
        </w:tc>
        <w:tc>
          <w:tcPr>
            <w:tcW w:w="2922" w:type="dxa"/>
            <w:vAlign w:val="center"/>
          </w:tcPr>
          <w:p w14:paraId="2C6D941F" w14:textId="4BB3780A" w:rsidR="008E018F" w:rsidRPr="007E4B4B" w:rsidRDefault="00BC03F6" w:rsidP="00EF46BD">
            <w:pPr>
              <w:ind w:left="310" w:firstLine="0"/>
              <w:jc w:val="left"/>
              <w:rPr>
                <w:bCs/>
              </w:rPr>
            </w:pPr>
            <w:r w:rsidRPr="007E4B4B">
              <w:rPr>
                <w:caps/>
                <w:sz w:val="20"/>
                <w:szCs w:val="20"/>
              </w:rPr>
              <w:t>bydlení individuální</w:t>
            </w:r>
            <w:r w:rsidRPr="007E4B4B">
              <w:rPr>
                <w:caps/>
                <w:sz w:val="20"/>
                <w:szCs w:val="20"/>
              </w:rPr>
              <w:br/>
            </w:r>
            <w:r w:rsidR="00770669" w:rsidRPr="007E4B4B">
              <w:rPr>
                <w:caps/>
                <w:sz w:val="20"/>
                <w:szCs w:val="20"/>
              </w:rPr>
              <w:t xml:space="preserve"> </w:t>
            </w:r>
          </w:p>
        </w:tc>
        <w:tc>
          <w:tcPr>
            <w:tcW w:w="5400" w:type="dxa"/>
          </w:tcPr>
          <w:p w14:paraId="02D83A57" w14:textId="77777777" w:rsidR="00043287" w:rsidRPr="007E4B4B" w:rsidRDefault="00043287" w:rsidP="0004328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pozemky staveb pro bydlení v rodinných domech  </w:t>
            </w:r>
          </w:p>
          <w:p w14:paraId="3C42BD40" w14:textId="77777777" w:rsidR="00043287" w:rsidRPr="007E4B4B" w:rsidRDefault="00043287" w:rsidP="0004328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občanské vybavení místního významu, objekty pro rodinnou rekreaci, veřejná prostranství a plochy okrasné a rekreační zeleně, dětská hřiště, </w:t>
            </w:r>
            <w:r w:rsidR="00001CEE" w:rsidRPr="007E4B4B">
              <w:rPr>
                <w:sz w:val="20"/>
                <w:szCs w:val="20"/>
              </w:rPr>
              <w:t>veřejná dopravní a technická infrastruktura, související dopravní a technická infrastruktura</w:t>
            </w:r>
            <w:r w:rsidRPr="007E4B4B">
              <w:rPr>
                <w:sz w:val="20"/>
                <w:szCs w:val="20"/>
              </w:rPr>
              <w:t>, parkoviště pro osobní automobily o velikosti do 10 parkovacích míst, řadové garáže o úhrnné kapacitě do 10 míst.</w:t>
            </w:r>
          </w:p>
          <w:p w14:paraId="67630915" w14:textId="77777777" w:rsidR="00043287" w:rsidRPr="007E4B4B" w:rsidRDefault="00043287" w:rsidP="0004328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u w:val="single"/>
              </w:rPr>
              <w:t>Podmíněně přípustné využití:</w:t>
            </w:r>
            <w:r w:rsidRPr="007E4B4B">
              <w:rPr>
                <w:sz w:val="20"/>
              </w:rPr>
              <w:t xml:space="preserve"> pozemky dalších staveb a zařízení, které nesnižují kvalitu prostředí a pohodu bydlení ve vymezené ploše, jsou slučitelné s bydlením a slouží zejména obyvatelům v ploše. R</w:t>
            </w:r>
            <w:r w:rsidRPr="007E4B4B">
              <w:rPr>
                <w:sz w:val="20"/>
                <w:szCs w:val="20"/>
              </w:rPr>
              <w:t>odinné vinné sklepy, pokud jsou součástí objektu pro bydlení (respektive pokud jsou související vedlejší stavbou rodinného domu).</w:t>
            </w:r>
          </w:p>
          <w:p w14:paraId="5D604A63" w14:textId="77777777" w:rsidR="00043287" w:rsidRPr="007E4B4B" w:rsidRDefault="00043287" w:rsidP="00043287">
            <w:pPr>
              <w:ind w:left="237" w:firstLine="53"/>
              <w:rPr>
                <w:bCs/>
                <w:sz w:val="20"/>
                <w:szCs w:val="20"/>
              </w:rPr>
            </w:pPr>
            <w:r w:rsidRPr="007E4B4B">
              <w:rPr>
                <w:bCs/>
                <w:sz w:val="20"/>
                <w:szCs w:val="20"/>
              </w:rPr>
              <w:t>Bytové domy, při respektování nejvyšší přípustné podlažnosti.</w:t>
            </w:r>
          </w:p>
          <w:p w14:paraId="5212970C" w14:textId="77777777" w:rsidR="00043287" w:rsidRPr="007E4B4B" w:rsidRDefault="00043287" w:rsidP="0004328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veškeré stavby a činnosti, jejichž negativní účinky na veřejné zdraví a životní prostředí překračují nad přípustnou mez hygienické limity, nebo takové důsledky vyvolávají druhotně (v souhrnu), veškeré stavby a činnosti nesouvisející s hlavním a přípustným  využitím, zejména stavby pro výrobu, skladování a velkoobchod, občanské vybavení vyššího významu,  dopravní terminály a centra dopravních služeb, malé i velké stavby odpadového hospodářství,  čerpací stanice pohonných hmot.</w:t>
            </w:r>
          </w:p>
          <w:p w14:paraId="2E399475" w14:textId="343FBB44" w:rsidR="00043287" w:rsidRPr="007E4B4B" w:rsidRDefault="00043287" w:rsidP="0004328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 xml:space="preserve"> </w:t>
            </w:r>
            <w:r w:rsidR="00A20028" w:rsidRPr="007E4B4B">
              <w:rPr>
                <w:sz w:val="20"/>
                <w:szCs w:val="20"/>
                <w:u w:val="single"/>
              </w:rPr>
              <w:t>a prvky regulačního plánu:</w:t>
            </w:r>
            <w:r w:rsidR="00A20028"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</w:t>
            </w:r>
          </w:p>
          <w:p w14:paraId="720111F6" w14:textId="77777777" w:rsidR="00870267" w:rsidRPr="007E4B4B" w:rsidRDefault="00043287" w:rsidP="00043287">
            <w:pPr>
              <w:ind w:left="237" w:firstLine="53"/>
              <w:rPr>
                <w:sz w:val="20"/>
                <w:szCs w:val="20"/>
              </w:rPr>
            </w:pPr>
            <w:r w:rsidRPr="007E4B4B">
              <w:rPr>
                <w:bCs/>
                <w:sz w:val="20"/>
                <w:szCs w:val="20"/>
              </w:rPr>
              <w:t xml:space="preserve">Koeficient zastavění </w:t>
            </w:r>
            <w:r w:rsidRPr="007E4B4B">
              <w:rPr>
                <w:sz w:val="20"/>
                <w:szCs w:val="20"/>
              </w:rPr>
              <w:t>plochy</w:t>
            </w:r>
            <w:r w:rsidRPr="007E4B4B">
              <w:rPr>
                <w:bCs/>
                <w:sz w:val="20"/>
                <w:szCs w:val="20"/>
              </w:rPr>
              <w:t xml:space="preserve"> se nestanovuje.</w:t>
            </w:r>
          </w:p>
        </w:tc>
      </w:tr>
      <w:tr w:rsidR="00894199" w:rsidRPr="007E4B4B" w14:paraId="69BAFE90" w14:textId="77777777">
        <w:tc>
          <w:tcPr>
            <w:tcW w:w="1108" w:type="dxa"/>
            <w:vAlign w:val="center"/>
          </w:tcPr>
          <w:p w14:paraId="4ED9A36D" w14:textId="519DB73B" w:rsidR="00894199" w:rsidRPr="007E4B4B" w:rsidRDefault="00894199" w:rsidP="00894199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RI</w:t>
            </w:r>
          </w:p>
        </w:tc>
        <w:tc>
          <w:tcPr>
            <w:tcW w:w="2922" w:type="dxa"/>
            <w:vAlign w:val="center"/>
          </w:tcPr>
          <w:p w14:paraId="0E5F6ED5" w14:textId="2A8B429A" w:rsidR="00894199" w:rsidRPr="007E4B4B" w:rsidRDefault="00894199" w:rsidP="00894199">
            <w:pPr>
              <w:ind w:left="310"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rekreace individuální</w:t>
            </w:r>
          </w:p>
        </w:tc>
        <w:tc>
          <w:tcPr>
            <w:tcW w:w="5400" w:type="dxa"/>
          </w:tcPr>
          <w:p w14:paraId="3B86E490" w14:textId="77777777" w:rsidR="00894199" w:rsidRPr="007E4B4B" w:rsidRDefault="00894199" w:rsidP="00894199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staveb pro rodinnou rekreaci.</w:t>
            </w:r>
          </w:p>
          <w:p w14:paraId="40FB4141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u w:val="single"/>
              </w:rPr>
              <w:t>Přípustné využití</w:t>
            </w:r>
            <w:r w:rsidRPr="007E4B4B">
              <w:rPr>
                <w:sz w:val="20"/>
              </w:rPr>
              <w:t xml:space="preserve">: pozemky dalších staveb a zařízení, které souvisejí a jsou slučitelné s rekreací, například veřejných prostranství, občanského vybavení </w:t>
            </w:r>
            <w:r w:rsidRPr="007E4B4B">
              <w:rPr>
                <w:sz w:val="20"/>
                <w:szCs w:val="20"/>
              </w:rPr>
              <w:t>místního významu</w:t>
            </w:r>
            <w:r w:rsidRPr="007E4B4B">
              <w:rPr>
                <w:sz w:val="20"/>
              </w:rPr>
              <w:t xml:space="preserve">, </w:t>
            </w:r>
            <w:r w:rsidRPr="007E4B4B">
              <w:rPr>
                <w:sz w:val="20"/>
                <w:szCs w:val="20"/>
              </w:rPr>
              <w:t>veřejná dopravní a technická infrastruktura, související dopravní a technická infrastruktura</w:t>
            </w:r>
            <w:r w:rsidRPr="007E4B4B">
              <w:rPr>
                <w:sz w:val="20"/>
              </w:rPr>
              <w:t xml:space="preserve"> a stavby, které nesnižují kvalitu prostředí ve vymezené ploše a jsou slučitelné s rekreačními aktivitami (např. </w:t>
            </w:r>
            <w:r w:rsidRPr="007E4B4B">
              <w:rPr>
                <w:sz w:val="20"/>
                <w:szCs w:val="20"/>
              </w:rPr>
              <w:t>parkoviště pro osobní automobily o velikosti do 20 parkovacích míst, rodinné vinné sklepy).</w:t>
            </w:r>
          </w:p>
          <w:p w14:paraId="02032565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bydlení v rodinných domech, bydlení v bytových domech, veškeré stavby a činnosti, jejichž negativní účinky na životní prostředí překračují nad přípustnou mez hygienické limity,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zejména stavby pro výrobu, skladování a velkoobchod, občanské vybavení vyššího </w:t>
            </w:r>
            <w:proofErr w:type="gramStart"/>
            <w:r w:rsidRPr="007E4B4B">
              <w:rPr>
                <w:sz w:val="20"/>
                <w:szCs w:val="20"/>
              </w:rPr>
              <w:t>významu,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hospodářství.</w:t>
            </w:r>
          </w:p>
          <w:p w14:paraId="4DBE51CE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>: připouští se objekty o výšce do 1 nadzemního podlaží, přípustné je navíc obytné podkroví. U objektů v souvislé uliční zástavbě musí podlažnost objektů zohlednit výšku okolních staveb, aby nebyla narušena architektonická jednota ulice jako celku.</w:t>
            </w:r>
          </w:p>
          <w:p w14:paraId="7E2B99DF" w14:textId="19553BEF" w:rsidR="00894199" w:rsidRPr="007E4B4B" w:rsidRDefault="00894199" w:rsidP="00894199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bCs/>
                <w:sz w:val="20"/>
                <w:szCs w:val="20"/>
              </w:rPr>
              <w:t xml:space="preserve">Koeficient zastavění plochy se stanovuje pouze pro návrhové plochy, na KZP=0,35. </w:t>
            </w:r>
          </w:p>
        </w:tc>
      </w:tr>
      <w:tr w:rsidR="00894199" w:rsidRPr="007E4B4B" w14:paraId="303052B0" w14:textId="77777777">
        <w:tc>
          <w:tcPr>
            <w:tcW w:w="1108" w:type="dxa"/>
            <w:vAlign w:val="center"/>
          </w:tcPr>
          <w:p w14:paraId="5AE21DDB" w14:textId="0BFFE46A" w:rsidR="00894199" w:rsidRPr="007E4B4B" w:rsidRDefault="00894199" w:rsidP="00894199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OU</w:t>
            </w:r>
          </w:p>
        </w:tc>
        <w:tc>
          <w:tcPr>
            <w:tcW w:w="2922" w:type="dxa"/>
            <w:vAlign w:val="center"/>
          </w:tcPr>
          <w:p w14:paraId="2FA043E9" w14:textId="72EA7FA3" w:rsidR="00894199" w:rsidRPr="007E4B4B" w:rsidRDefault="00894199" w:rsidP="00894199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občanské vybavení všeobecné</w:t>
            </w:r>
            <w:r w:rsidRPr="007E4B4B">
              <w:rPr>
                <w:caps/>
                <w:sz w:val="20"/>
                <w:szCs w:val="20"/>
              </w:rPr>
              <w:br/>
            </w:r>
          </w:p>
        </w:tc>
        <w:tc>
          <w:tcPr>
            <w:tcW w:w="5400" w:type="dxa"/>
          </w:tcPr>
          <w:p w14:paraId="325A03F5" w14:textId="77777777" w:rsidR="00894199" w:rsidRPr="007E4B4B" w:rsidRDefault="00894199" w:rsidP="00894199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staveb a zařízení občanského vybavení místního významu (např. staveb pro obchodní prodej, ubytování, stravování, služby, vzdělávání a výchovu, sociální služby, péči o rodinu, zdravotní služby, kulturu, veřejnou správu, ochranu obyvatelstva).</w:t>
            </w:r>
          </w:p>
          <w:p w14:paraId="42569E54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veřejná dopravní a technická infrastruktura, související dopravní a technická infrastruktura, veřejná prostranství a plochy okrasné a rekreační zeleně, dětská </w:t>
            </w:r>
            <w:proofErr w:type="gramStart"/>
            <w:r w:rsidRPr="007E4B4B">
              <w:rPr>
                <w:sz w:val="20"/>
                <w:szCs w:val="20"/>
              </w:rPr>
              <w:t>hřiště,  parkoviště</w:t>
            </w:r>
            <w:proofErr w:type="gramEnd"/>
            <w:r w:rsidRPr="007E4B4B">
              <w:rPr>
                <w:sz w:val="20"/>
                <w:szCs w:val="20"/>
              </w:rPr>
              <w:t xml:space="preserve"> pro osobní automobily.</w:t>
            </w:r>
          </w:p>
          <w:p w14:paraId="1004CB91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pozemky bydlení v rodinných a bytových domech, pozemky staveb pro rodinnou rekreaci, veškeré stavby a činnosti, jejichž negativní účinky na životní prostředí překračují nad přípustnou mez hygienické limity,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, zejména stavby pro výrobu, skladování a velkoobchod, dopravní terminály a centra dopravních služeb, malé i velké stavby odpadového hospodářství.</w:t>
            </w:r>
          </w:p>
          <w:p w14:paraId="2302455B" w14:textId="77777777" w:rsidR="00894199" w:rsidRPr="007E4B4B" w:rsidRDefault="00894199" w:rsidP="00894199">
            <w:pPr>
              <w:pStyle w:val="Neodsazen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Podmíněně přípustné využití</w:t>
            </w:r>
            <w:r w:rsidRPr="007E4B4B">
              <w:rPr>
                <w:sz w:val="20"/>
              </w:rPr>
              <w:t>: pozemky pro občanské vybavení vyššího významu a pozemky nerušící výroby – obojí za podmínky, že:</w:t>
            </w:r>
          </w:p>
          <w:p w14:paraId="292B7912" w14:textId="1B6B97FF" w:rsidR="00894199" w:rsidRPr="007E4B4B" w:rsidRDefault="00894199" w:rsidP="00894199">
            <w:pPr>
              <w:pStyle w:val="Neodsazen"/>
              <w:numPr>
                <w:ilvl w:val="0"/>
                <w:numId w:val="24"/>
              </w:numPr>
              <w:spacing w:line="276" w:lineRule="auto"/>
              <w:jc w:val="left"/>
              <w:rPr>
                <w:sz w:val="20"/>
              </w:rPr>
            </w:pPr>
            <w:r w:rsidRPr="007E4B4B">
              <w:rPr>
                <w:sz w:val="20"/>
              </w:rPr>
              <w:t>Daná plocha bezprostředně nesousedí s plochami BI, OV a SU</w:t>
            </w:r>
          </w:p>
          <w:p w14:paraId="03D0662F" w14:textId="77777777" w:rsidR="00894199" w:rsidRPr="007E4B4B" w:rsidRDefault="00894199" w:rsidP="00894199">
            <w:pPr>
              <w:pStyle w:val="Neodsazen"/>
              <w:numPr>
                <w:ilvl w:val="0"/>
                <w:numId w:val="24"/>
              </w:numPr>
              <w:spacing w:line="276" w:lineRule="auto"/>
              <w:jc w:val="left"/>
              <w:rPr>
                <w:sz w:val="20"/>
              </w:rPr>
            </w:pPr>
            <w:r w:rsidRPr="007E4B4B">
              <w:rPr>
                <w:sz w:val="20"/>
              </w:rPr>
              <w:t>Že záměr svým charakterem a kapacitou významně nezvýší dopravní zátěž v obytném území</w:t>
            </w:r>
          </w:p>
          <w:p w14:paraId="6CECC6DA" w14:textId="77777777" w:rsidR="00894199" w:rsidRPr="007E4B4B" w:rsidRDefault="00894199" w:rsidP="00894199">
            <w:pPr>
              <w:pStyle w:val="Neodsazen"/>
              <w:numPr>
                <w:ilvl w:val="0"/>
                <w:numId w:val="24"/>
              </w:numPr>
              <w:spacing w:line="276" w:lineRule="auto"/>
              <w:jc w:val="left"/>
              <w:rPr>
                <w:sz w:val="20"/>
              </w:rPr>
            </w:pPr>
            <w:r w:rsidRPr="007E4B4B">
              <w:rPr>
                <w:sz w:val="20"/>
              </w:rPr>
              <w:t>Že budou vyřešeny nároky na parkování vozidel bez zatěžování veřejných prostranství.</w:t>
            </w:r>
          </w:p>
          <w:p w14:paraId="529598B9" w14:textId="2A3AFB78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  <w:szCs w:val="20"/>
                <w:u w:val="single"/>
              </w:rPr>
              <w:t>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</w:t>
            </w:r>
            <w:r w:rsidRPr="007E4B4B">
              <w:rPr>
                <w:sz w:val="20"/>
                <w:szCs w:val="20"/>
              </w:rPr>
              <w:br/>
              <w:t>V plochách OU se připouští objekty o výšce do 11 m (od upraveného terénu po římsu střechy), u objektů v souvislé uliční zástavbě musí podlažnost objektů zohlednit výšku okolních staveb, aby nebyla narušena architektonická jednota ulice jako celku.</w:t>
            </w:r>
          </w:p>
          <w:p w14:paraId="5010D10A" w14:textId="77777777" w:rsidR="00894199" w:rsidRPr="007E4B4B" w:rsidRDefault="00894199" w:rsidP="00894199">
            <w:pPr>
              <w:ind w:left="474" w:hanging="237"/>
              <w:rPr>
                <w:sz w:val="20"/>
                <w:szCs w:val="20"/>
                <w:u w:val="single"/>
              </w:rPr>
            </w:pPr>
            <w:r w:rsidRPr="007E4B4B">
              <w:rPr>
                <w:bCs/>
                <w:sz w:val="20"/>
                <w:szCs w:val="20"/>
              </w:rPr>
              <w:t xml:space="preserve">Koeficient zastavění </w:t>
            </w:r>
            <w:r w:rsidRPr="007E4B4B">
              <w:rPr>
                <w:sz w:val="20"/>
                <w:szCs w:val="20"/>
              </w:rPr>
              <w:t>plochy</w:t>
            </w:r>
            <w:r w:rsidRPr="007E4B4B">
              <w:rPr>
                <w:bCs/>
                <w:sz w:val="20"/>
                <w:szCs w:val="20"/>
              </w:rPr>
              <w:t xml:space="preserve"> se nestanovuje.</w:t>
            </w:r>
          </w:p>
        </w:tc>
      </w:tr>
      <w:tr w:rsidR="00894199" w:rsidRPr="007E4B4B" w14:paraId="336AD316" w14:textId="77777777">
        <w:tc>
          <w:tcPr>
            <w:tcW w:w="1108" w:type="dxa"/>
            <w:vAlign w:val="center"/>
          </w:tcPr>
          <w:p w14:paraId="48E0EC8C" w14:textId="33CDE5DD" w:rsidR="00894199" w:rsidRPr="007E4B4B" w:rsidRDefault="00894199" w:rsidP="00894199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OV</w:t>
            </w:r>
          </w:p>
        </w:tc>
        <w:tc>
          <w:tcPr>
            <w:tcW w:w="2922" w:type="dxa"/>
            <w:vAlign w:val="center"/>
          </w:tcPr>
          <w:p w14:paraId="142A7026" w14:textId="77777777" w:rsidR="00894199" w:rsidRPr="007E4B4B" w:rsidRDefault="00894199" w:rsidP="00894199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občanské vybavení veřejné</w:t>
            </w:r>
          </w:p>
          <w:p w14:paraId="77DFA30E" w14:textId="6C5A37A3" w:rsidR="00894199" w:rsidRPr="007E4B4B" w:rsidRDefault="00894199" w:rsidP="00894199">
            <w:pPr>
              <w:ind w:firstLine="0"/>
              <w:jc w:val="left"/>
            </w:pPr>
          </w:p>
        </w:tc>
        <w:tc>
          <w:tcPr>
            <w:tcW w:w="5400" w:type="dxa"/>
          </w:tcPr>
          <w:p w14:paraId="597F3503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pozemky staveb a zařízení občanského vybavení pro vzdělávání a výchovu, sociální služby, péči o rodinu, zdravotní služby, kulturu, církevní účely, veřejnou správu, ochranu obyvatelstva, vědu a výzkum, lázeňství</w:t>
            </w:r>
            <w:r w:rsidRPr="007E4B4B">
              <w:rPr>
                <w:sz w:val="20"/>
              </w:rPr>
              <w:t>.</w:t>
            </w:r>
          </w:p>
          <w:p w14:paraId="0021A7B5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veřejná dopravní a technická infrastruktura, související dopravní a technická infrastruktura, veřejná prostranství a plochy okrasné a rekreační zeleně, dětská </w:t>
            </w:r>
            <w:proofErr w:type="gramStart"/>
            <w:r w:rsidRPr="007E4B4B">
              <w:rPr>
                <w:sz w:val="20"/>
                <w:szCs w:val="20"/>
              </w:rPr>
              <w:t>hřiště,  parkoviště</w:t>
            </w:r>
            <w:proofErr w:type="gramEnd"/>
            <w:r w:rsidRPr="007E4B4B">
              <w:rPr>
                <w:sz w:val="20"/>
                <w:szCs w:val="20"/>
              </w:rPr>
              <w:t xml:space="preserve"> pro osobní automobily. </w:t>
            </w:r>
          </w:p>
          <w:p w14:paraId="262B88A6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pozemky bydlení v rodinných a bytových domech, pozemky staveb pro rodinnou rekreaci, veškeré stavby a činnosti, jejichž negativní účinky na veřejné zdraví a životní prostředí překračují nad přípustnou mez hygienické limity, nebo takové důsledky vyvolávají druhotně (v souhrnu), veškeré stavby a činnosti nesouvisející s hlavním a přípustným  využitím, zejména stavby pro výrobu, skladování a velkoobchod, občanské vybavení vyššího významu,  dopravní terminály a centra dopravních služeb, malé i velké stavby odpadového hospodářství.</w:t>
            </w:r>
          </w:p>
          <w:p w14:paraId="6F25FD21" w14:textId="77777777" w:rsidR="00894199" w:rsidRPr="007E4B4B" w:rsidRDefault="00894199" w:rsidP="00894199">
            <w:pPr>
              <w:pStyle w:val="Textodstavce"/>
              <w:numPr>
                <w:ilvl w:val="0"/>
                <w:numId w:val="0"/>
              </w:numPr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Podmíněně přípustné využití:</w:t>
            </w:r>
            <w:r w:rsidRPr="007E4B4B">
              <w:rPr>
                <w:sz w:val="20"/>
              </w:rPr>
              <w:t xml:space="preserve"> pozemky staveb pro prodej, služby, ubytování, stravování. Nutno posoudit splnění těchto podmínek:</w:t>
            </w:r>
          </w:p>
          <w:p w14:paraId="1F6CC564" w14:textId="115CEA21" w:rsidR="00894199" w:rsidRPr="007E4B4B" w:rsidRDefault="00894199" w:rsidP="00894199">
            <w:pPr>
              <w:pStyle w:val="Textodstavce"/>
              <w:numPr>
                <w:ilvl w:val="0"/>
                <w:numId w:val="5"/>
              </w:numPr>
              <w:rPr>
                <w:sz w:val="20"/>
              </w:rPr>
            </w:pPr>
            <w:r w:rsidRPr="007E4B4B">
              <w:rPr>
                <w:sz w:val="20"/>
              </w:rPr>
              <w:t xml:space="preserve">zda poloha plochy umožní bezproblémové zásobování a vyřešení dopravy v klidu (umístění parkovacích míst dle Vyhlášky č. 146/2024 </w:t>
            </w:r>
            <w:proofErr w:type="spellStart"/>
            <w:r w:rsidRPr="007E4B4B">
              <w:rPr>
                <w:sz w:val="20"/>
              </w:rPr>
              <w:t>Sb</w:t>
            </w:r>
            <w:proofErr w:type="spellEnd"/>
            <w:r w:rsidRPr="007E4B4B">
              <w:rPr>
                <w:sz w:val="20"/>
              </w:rPr>
              <w:t>,),</w:t>
            </w:r>
          </w:p>
          <w:p w14:paraId="2ADD3E1C" w14:textId="77777777" w:rsidR="00894199" w:rsidRPr="007E4B4B" w:rsidRDefault="00894199" w:rsidP="00894199">
            <w:pPr>
              <w:pStyle w:val="Textodstavce"/>
              <w:numPr>
                <w:ilvl w:val="0"/>
                <w:numId w:val="5"/>
              </w:numPr>
              <w:rPr>
                <w:sz w:val="20"/>
              </w:rPr>
            </w:pPr>
            <w:r w:rsidRPr="007E4B4B">
              <w:rPr>
                <w:sz w:val="20"/>
              </w:rPr>
              <w:lastRenderedPageBreak/>
              <w:t>zda stavby svým provozováním a technickým zařízením nenaruší užívání staveb a zařízení ve svém okolí a nesníží kvalitu prostředí souvisejícího území, například zda svou kapacitou nezvýší významně dopravní zátěž v území.</w:t>
            </w:r>
          </w:p>
          <w:p w14:paraId="342FA08E" w14:textId="6DE720E4" w:rsidR="00894199" w:rsidRPr="00E0446A" w:rsidRDefault="00894199" w:rsidP="00E0446A">
            <w:pPr>
              <w:pStyle w:val="Textodstavce"/>
              <w:numPr>
                <w:ilvl w:val="0"/>
                <w:numId w:val="0"/>
              </w:numPr>
              <w:ind w:firstLine="425"/>
              <w:rPr>
                <w:sz w:val="20"/>
              </w:rPr>
            </w:pPr>
            <w:r w:rsidRPr="007E4B4B">
              <w:rPr>
                <w:sz w:val="20"/>
              </w:rPr>
              <w:t>Dále jsou podmíněně přípustné rodinné domy a byty, za podmínky jejich funkčního propojení s hlavním využitím (například bydlení správců, majitelů, zaměstnanců).</w:t>
            </w:r>
          </w:p>
          <w:p w14:paraId="222F2853" w14:textId="5F709543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 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</w:t>
            </w:r>
            <w:r w:rsidRPr="007E4B4B">
              <w:rPr>
                <w:sz w:val="20"/>
                <w:szCs w:val="20"/>
              </w:rPr>
              <w:br/>
              <w:t>V plochách OV se připouští objekty o výšce do 2 nadzemních podlaží, resp. do 10 m (od upraveného terénu po římsu střechy).</w:t>
            </w:r>
          </w:p>
          <w:p w14:paraId="062ACF99" w14:textId="77777777" w:rsidR="00894199" w:rsidRPr="007E4B4B" w:rsidRDefault="00894199" w:rsidP="00894199">
            <w:pPr>
              <w:pStyle w:val="Textodstavce"/>
              <w:numPr>
                <w:ilvl w:val="0"/>
                <w:numId w:val="0"/>
              </w:numPr>
              <w:ind w:left="237"/>
              <w:rPr>
                <w:sz w:val="20"/>
              </w:rPr>
            </w:pPr>
            <w:r w:rsidRPr="007E4B4B">
              <w:rPr>
                <w:bCs/>
                <w:sz w:val="20"/>
              </w:rPr>
              <w:t>Koeficient zastavění plochy se stanovuje pouze pro návrhové plochy, na KZP=0,7.</w:t>
            </w:r>
          </w:p>
        </w:tc>
      </w:tr>
      <w:tr w:rsidR="00894199" w:rsidRPr="007E4B4B" w14:paraId="2C52A8BA" w14:textId="77777777">
        <w:tc>
          <w:tcPr>
            <w:tcW w:w="1108" w:type="dxa"/>
            <w:vAlign w:val="center"/>
          </w:tcPr>
          <w:p w14:paraId="2430B6CE" w14:textId="7D1B2326" w:rsidR="00894199" w:rsidRPr="007E4B4B" w:rsidRDefault="00894199" w:rsidP="00894199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OS</w:t>
            </w:r>
          </w:p>
        </w:tc>
        <w:tc>
          <w:tcPr>
            <w:tcW w:w="2922" w:type="dxa"/>
            <w:vAlign w:val="center"/>
          </w:tcPr>
          <w:p w14:paraId="7BE1BF12" w14:textId="14360869" w:rsidR="00894199" w:rsidRPr="007E4B4B" w:rsidRDefault="00894199" w:rsidP="00894199">
            <w:pPr>
              <w:ind w:firstLine="0"/>
              <w:jc w:val="left"/>
            </w:pPr>
            <w:r w:rsidRPr="007E4B4B">
              <w:rPr>
                <w:caps/>
                <w:sz w:val="20"/>
                <w:szCs w:val="20"/>
              </w:rPr>
              <w:t>občanské vybavení sport</w:t>
            </w:r>
            <w:r w:rsidRPr="007E4B4B">
              <w:rPr>
                <w:caps/>
                <w:sz w:val="20"/>
                <w:szCs w:val="20"/>
              </w:rPr>
              <w:br/>
            </w:r>
          </w:p>
        </w:tc>
        <w:tc>
          <w:tcPr>
            <w:tcW w:w="5400" w:type="dxa"/>
          </w:tcPr>
          <w:p w14:paraId="1E6C0542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pozemky pro tělovýchovu a sport</w:t>
            </w:r>
            <w:r w:rsidRPr="007E4B4B">
              <w:rPr>
                <w:sz w:val="20"/>
              </w:rPr>
              <w:t>.</w:t>
            </w:r>
          </w:p>
          <w:p w14:paraId="31128839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pokud není v kapitole I.C.4 uvedeno jinak, jsou přípustné pozemky související občanské vybavenosti (např. </w:t>
            </w:r>
            <w:proofErr w:type="gramStart"/>
            <w:r w:rsidRPr="007E4B4B">
              <w:rPr>
                <w:sz w:val="20"/>
                <w:szCs w:val="20"/>
              </w:rPr>
              <w:t>stravovacích</w:t>
            </w:r>
            <w:proofErr w:type="gramEnd"/>
            <w:r w:rsidRPr="007E4B4B">
              <w:rPr>
                <w:sz w:val="20"/>
                <w:szCs w:val="20"/>
              </w:rPr>
              <w:t xml:space="preserve"> popř. ubytovacích zařízení), veřejná dopravní a technická infrastruktura, související dopravní a technická infrastruktura, veřejná prostranství a plochy okrasné a rekreační zeleně, parkoviště pro osobní automobily.</w:t>
            </w:r>
          </w:p>
          <w:p w14:paraId="4B919598" w14:textId="1BCC385F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pozemky bydlení v rodinných a bytových domech, pozemky staveb pro rodinnou rekreaci, veškeré stavby a činnosti, jejichž negativní účinky na veřejné zdraví a životní prostředí překračují nad přípustnou mez hygienické limity, nebo takové důsledky vyvolávají druhotně (v souhrnu), veškeré stavby a činnosti nesouvisející s hlavním a přípustným  využitím, zejména stavby pro výrobu, skladování a velkoobchod, občanské vybavení vyššího významu,  dopravní terminály a centra dopravních služeb, malé i velké stavby odpadového hospodářství.</w:t>
            </w:r>
          </w:p>
          <w:p w14:paraId="3606876D" w14:textId="77ED5658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 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 </w:t>
            </w:r>
          </w:p>
          <w:p w14:paraId="2B24BBD7" w14:textId="671662A1" w:rsidR="00894199" w:rsidRPr="007E4B4B" w:rsidRDefault="00894199" w:rsidP="00894199">
            <w:pPr>
              <w:ind w:left="237" w:hanging="93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V plochách OS se připouští objekty o výšce do 11 m (od upraveného terénu po římsu střechy).</w:t>
            </w:r>
          </w:p>
          <w:p w14:paraId="3B46F5DB" w14:textId="77777777" w:rsidR="00894199" w:rsidRPr="007E4B4B" w:rsidRDefault="00894199" w:rsidP="00894199">
            <w:pPr>
              <w:ind w:left="237" w:hanging="93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Koeficient zastavění plochy se stanovuje pouze pro návrhové plochy, na KZP=0,6.</w:t>
            </w:r>
          </w:p>
        </w:tc>
      </w:tr>
      <w:tr w:rsidR="00894199" w:rsidRPr="007E4B4B" w14:paraId="46617A48" w14:textId="77777777">
        <w:tc>
          <w:tcPr>
            <w:tcW w:w="1108" w:type="dxa"/>
            <w:vAlign w:val="center"/>
          </w:tcPr>
          <w:p w14:paraId="2AEBB28B" w14:textId="4D0CDB84" w:rsidR="00894199" w:rsidRPr="007E4B4B" w:rsidRDefault="00894199" w:rsidP="00894199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OH</w:t>
            </w:r>
          </w:p>
        </w:tc>
        <w:tc>
          <w:tcPr>
            <w:tcW w:w="2922" w:type="dxa"/>
            <w:vAlign w:val="center"/>
          </w:tcPr>
          <w:p w14:paraId="18C95A4A" w14:textId="35DE3D2D" w:rsidR="00894199" w:rsidRPr="007E4B4B" w:rsidRDefault="00894199" w:rsidP="00894199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občanské vybavení hřbitovy</w:t>
            </w:r>
          </w:p>
          <w:p w14:paraId="2F2D448E" w14:textId="014E35AB" w:rsidR="00894199" w:rsidRPr="007E4B4B" w:rsidRDefault="00894199" w:rsidP="00894199">
            <w:pPr>
              <w:ind w:firstLine="0"/>
              <w:jc w:val="left"/>
            </w:pPr>
          </w:p>
        </w:tc>
        <w:tc>
          <w:tcPr>
            <w:tcW w:w="5400" w:type="dxa"/>
          </w:tcPr>
          <w:p w14:paraId="76ABCF0E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pro hřbitovy.</w:t>
            </w:r>
          </w:p>
          <w:p w14:paraId="38333343" w14:textId="77777777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pozemky související občanské vybavenosti, místní a účelové </w:t>
            </w:r>
            <w:proofErr w:type="gramStart"/>
            <w:r w:rsidRPr="007E4B4B">
              <w:rPr>
                <w:sz w:val="20"/>
                <w:szCs w:val="20"/>
              </w:rPr>
              <w:t>komunikace,  veřejná</w:t>
            </w:r>
            <w:proofErr w:type="gramEnd"/>
            <w:r w:rsidRPr="007E4B4B">
              <w:rPr>
                <w:sz w:val="20"/>
                <w:szCs w:val="20"/>
              </w:rPr>
              <w:t xml:space="preserve"> prostranství a plochy okrasné zeleně, související technická </w:t>
            </w:r>
            <w:proofErr w:type="gramStart"/>
            <w:r w:rsidRPr="007E4B4B">
              <w:rPr>
                <w:sz w:val="20"/>
                <w:szCs w:val="20"/>
              </w:rPr>
              <w:t>infrastruktura,  parkoviště</w:t>
            </w:r>
            <w:proofErr w:type="gramEnd"/>
            <w:r w:rsidRPr="007E4B4B">
              <w:rPr>
                <w:sz w:val="20"/>
                <w:szCs w:val="20"/>
              </w:rPr>
              <w:t xml:space="preserve"> pro osobní automobily.</w:t>
            </w:r>
          </w:p>
          <w:p w14:paraId="52C8CD5D" w14:textId="6C4B9076" w:rsidR="00894199" w:rsidRPr="007E4B4B" w:rsidRDefault="00894199" w:rsidP="00894199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pozemky bydlení v rodinných a bytových domech, pozemky staveb pro rodinnou rekreaci,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zejména stavby pro výrobu, skladování a velkoobchod, občanské vybavení vyššího </w:t>
            </w:r>
            <w:proofErr w:type="gramStart"/>
            <w:r w:rsidRPr="007E4B4B">
              <w:rPr>
                <w:sz w:val="20"/>
                <w:szCs w:val="20"/>
              </w:rPr>
              <w:t>významu,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hospodářství.</w:t>
            </w:r>
          </w:p>
          <w:p w14:paraId="219AB013" w14:textId="04843040" w:rsidR="00894199" w:rsidRPr="007E4B4B" w:rsidRDefault="00894199" w:rsidP="00894199">
            <w:pPr>
              <w:ind w:left="474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  <w:szCs w:val="20"/>
                <w:u w:val="single"/>
              </w:rPr>
              <w:t>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</w:t>
            </w:r>
            <w:proofErr w:type="spellStart"/>
            <w:r w:rsidRPr="007E4B4B">
              <w:rPr>
                <w:sz w:val="20"/>
                <w:szCs w:val="20"/>
              </w:rPr>
              <w:t>lokality</w:t>
            </w:r>
            <w:r w:rsidRPr="007E4B4B">
              <w:rPr>
                <w:bCs/>
                <w:sz w:val="20"/>
                <w:szCs w:val="20"/>
              </w:rPr>
              <w:t>Koeficient</w:t>
            </w:r>
            <w:proofErr w:type="spellEnd"/>
            <w:r w:rsidRPr="007E4B4B">
              <w:rPr>
                <w:bCs/>
                <w:sz w:val="20"/>
                <w:szCs w:val="20"/>
              </w:rPr>
              <w:t xml:space="preserve"> zastavění plochy se nestanovuje.</w:t>
            </w:r>
          </w:p>
        </w:tc>
      </w:tr>
    </w:tbl>
    <w:p w14:paraId="44CB1058" w14:textId="77777777" w:rsidR="00E0446A" w:rsidRDefault="00E0446A">
      <w:r>
        <w:br w:type="page"/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8"/>
        <w:gridCol w:w="2922"/>
        <w:gridCol w:w="5400"/>
      </w:tblGrid>
      <w:tr w:rsidR="000A2A2F" w:rsidRPr="007E4B4B" w14:paraId="3C63A98C" w14:textId="77777777">
        <w:tc>
          <w:tcPr>
            <w:tcW w:w="1108" w:type="dxa"/>
            <w:vAlign w:val="center"/>
          </w:tcPr>
          <w:p w14:paraId="7D47D32D" w14:textId="56E5B12E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PU</w:t>
            </w:r>
          </w:p>
        </w:tc>
        <w:tc>
          <w:tcPr>
            <w:tcW w:w="2922" w:type="dxa"/>
            <w:vAlign w:val="center"/>
          </w:tcPr>
          <w:p w14:paraId="477D4E19" w14:textId="2E06936A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</w:rPr>
              <w:t>veřejná prostranství všeobecná</w:t>
            </w:r>
          </w:p>
        </w:tc>
        <w:tc>
          <w:tcPr>
            <w:tcW w:w="5400" w:type="dxa"/>
          </w:tcPr>
          <w:p w14:paraId="4D522080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veřejná prostranství, místní a účelové komunikace</w:t>
            </w:r>
          </w:p>
          <w:p w14:paraId="62B5A3EB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plochy okrasné a rekreační zeleně, dětská hřiště, veřejná dopravní a technická infrastruktura, související dopravní a technická infrastruktura, stání pro osobní automobily podél místních komunikací (podélná i kolmá stání), drobné sakrální stavby (kříže, sochy apod.) a drobná architektura (například památníky).</w:t>
            </w:r>
          </w:p>
          <w:p w14:paraId="6D5E4AE8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hospodářství, čerpací stanice pohonných hmot.</w:t>
            </w:r>
          </w:p>
          <w:p w14:paraId="556C8CA2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Podmíněně</w:t>
            </w:r>
            <w:r w:rsidRPr="007E4B4B">
              <w:rPr>
                <w:sz w:val="20"/>
                <w:u w:val="single"/>
              </w:rPr>
              <w:t xml:space="preserve"> přípustné využití</w:t>
            </w:r>
            <w:r w:rsidRPr="007E4B4B">
              <w:rPr>
                <w:sz w:val="20"/>
              </w:rPr>
              <w:t>: pozemky parkovišť pro osobní automobily.</w:t>
            </w:r>
          </w:p>
          <w:p w14:paraId="405C017C" w14:textId="77777777" w:rsidR="000A2A2F" w:rsidRPr="007E4B4B" w:rsidRDefault="000A2A2F" w:rsidP="000A2A2F">
            <w:pPr>
              <w:ind w:left="237" w:hanging="237"/>
              <w:rPr>
                <w:szCs w:val="22"/>
              </w:rPr>
            </w:pPr>
            <w:r w:rsidRPr="007E4B4B">
              <w:rPr>
                <w:sz w:val="20"/>
                <w:szCs w:val="20"/>
              </w:rPr>
              <w:t>Venkovní kulturní zařízení (kupř. plochy a otevřená zařízení pro konání kulturních akcí), související a doprovodná vybavenost (prodejní stánky, přístřešky předzahrádek restauračních zařízení, pódií kulturních zařízení apod.), které mohou být zdrojem hluku, jsou přípustná za podmínky prokázání, že celková hluková zátěž vzniklá provozem zařízení a jeho dopravní obsluhou nepřekročí hodnoty stanovených hygienických limitů hluku pro chráněný venkovní prostor a chráněné venkovní prostory staveb</w:t>
            </w:r>
            <w:r w:rsidRPr="007E4B4B">
              <w:rPr>
                <w:szCs w:val="22"/>
              </w:rPr>
              <w:t>.</w:t>
            </w:r>
          </w:p>
          <w:p w14:paraId="24B1DBB3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Smuteční a obřadní síně, pouze v plochách bezprostředně souvisejících s hřbitovem.</w:t>
            </w:r>
          </w:p>
          <w:p w14:paraId="2D29EC86" w14:textId="564619D9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Cs w:val="22"/>
              </w:rPr>
              <w:t xml:space="preserve">: </w:t>
            </w:r>
            <w:r w:rsidRPr="007E4B4B">
              <w:rPr>
                <w:sz w:val="20"/>
                <w:szCs w:val="20"/>
              </w:rPr>
              <w:t>přípustné jsou stavby o výšce do 6 m nad terénem (od upraveného terénu po římsu střechy).</w:t>
            </w:r>
          </w:p>
        </w:tc>
      </w:tr>
      <w:tr w:rsidR="000A2A2F" w:rsidRPr="007E4B4B" w14:paraId="2BFD4140" w14:textId="77777777">
        <w:tc>
          <w:tcPr>
            <w:tcW w:w="1108" w:type="dxa"/>
            <w:vAlign w:val="center"/>
          </w:tcPr>
          <w:p w14:paraId="3C43187C" w14:textId="5A5A8008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ZP</w:t>
            </w:r>
          </w:p>
        </w:tc>
        <w:tc>
          <w:tcPr>
            <w:tcW w:w="2922" w:type="dxa"/>
            <w:vAlign w:val="center"/>
          </w:tcPr>
          <w:p w14:paraId="5CEEA9D1" w14:textId="77777777" w:rsidR="000A2A2F" w:rsidRPr="007E4B4B" w:rsidRDefault="000A2A2F" w:rsidP="000A2A2F">
            <w:pPr>
              <w:ind w:firstLine="0"/>
              <w:jc w:val="left"/>
              <w:rPr>
                <w:caps/>
                <w:sz w:val="20"/>
              </w:rPr>
            </w:pPr>
            <w:r w:rsidRPr="007E4B4B">
              <w:rPr>
                <w:caps/>
                <w:sz w:val="20"/>
              </w:rPr>
              <w:t>zeleň parková a parkově upravená</w:t>
            </w:r>
          </w:p>
          <w:p w14:paraId="750F187F" w14:textId="77777777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</w:p>
        </w:tc>
        <w:tc>
          <w:tcPr>
            <w:tcW w:w="5400" w:type="dxa"/>
          </w:tcPr>
          <w:p w14:paraId="4AF59AE1" w14:textId="77777777" w:rsidR="000A2A2F" w:rsidRPr="007E4B4B" w:rsidRDefault="000A2A2F" w:rsidP="000A2A2F">
            <w:pPr>
              <w:pStyle w:val="Neodsazen"/>
              <w:tabs>
                <w:tab w:val="clear" w:pos="0"/>
              </w:tabs>
              <w:rPr>
                <w:sz w:val="20"/>
              </w:rPr>
            </w:pPr>
            <w:r w:rsidRPr="007E4B4B">
              <w:rPr>
                <w:sz w:val="20"/>
                <w:u w:val="single"/>
              </w:rPr>
              <w:t>Hlavní využití</w:t>
            </w:r>
            <w:r w:rsidRPr="007E4B4B">
              <w:rPr>
                <w:sz w:val="20"/>
              </w:rPr>
              <w:t>: parky, plochy okrasné a rekreační zeleně</w:t>
            </w:r>
          </w:p>
          <w:p w14:paraId="4B438F6A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veřejná prostranství, dětská hřiště, veřejná dopravní a technická infrastruktura, související dopravní a technická infrastruktura, komunikace pro pěší a cyklistické komunikace, drobné sakrální stavby (kříže, sochy apod.) a drobná architektura (například památníky).</w:t>
            </w:r>
          </w:p>
          <w:p w14:paraId="79E1C200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hospodářství, čerpací stanice pohonných hmot.</w:t>
            </w:r>
          </w:p>
          <w:p w14:paraId="5F2BBCF7" w14:textId="64DC7ACD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Cs w:val="22"/>
              </w:rPr>
              <w:t xml:space="preserve">: </w:t>
            </w:r>
            <w:r w:rsidRPr="007E4B4B">
              <w:rPr>
                <w:sz w:val="20"/>
                <w:szCs w:val="20"/>
              </w:rPr>
              <w:t>přípustné jsou stavby o výšce do 5 m nad terénem (od upraveného terénu po římsu střechy).</w:t>
            </w:r>
          </w:p>
        </w:tc>
      </w:tr>
      <w:tr w:rsidR="000A2A2F" w:rsidRPr="007E4B4B" w14:paraId="117E29F9" w14:textId="77777777">
        <w:tc>
          <w:tcPr>
            <w:tcW w:w="1108" w:type="dxa"/>
            <w:vAlign w:val="center"/>
          </w:tcPr>
          <w:p w14:paraId="45EE84AA" w14:textId="5E3BBCAC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SU</w:t>
            </w:r>
          </w:p>
        </w:tc>
        <w:tc>
          <w:tcPr>
            <w:tcW w:w="2922" w:type="dxa"/>
            <w:vAlign w:val="center"/>
          </w:tcPr>
          <w:p w14:paraId="6A6447D2" w14:textId="34C1FFE1" w:rsidR="000A2A2F" w:rsidRPr="007E4B4B" w:rsidRDefault="000A2A2F" w:rsidP="000A2A2F">
            <w:pPr>
              <w:ind w:firstLine="0"/>
              <w:jc w:val="left"/>
            </w:pPr>
            <w:r w:rsidRPr="007E4B4B">
              <w:rPr>
                <w:bCs/>
                <w:caps/>
                <w:sz w:val="20"/>
                <w:szCs w:val="20"/>
              </w:rPr>
              <w:t>Smíšené OBYTNÉ všeobecné</w:t>
            </w:r>
          </w:p>
        </w:tc>
        <w:tc>
          <w:tcPr>
            <w:tcW w:w="5400" w:type="dxa"/>
          </w:tcPr>
          <w:p w14:paraId="242429DE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staveb pro bydlení, pozemky staveb pro občanské vybavení místního významu.</w:t>
            </w:r>
          </w:p>
          <w:p w14:paraId="1A66F6AD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pozemky staveb pro rodinnou rekreaci, veřejná dopravní a technická infrastruktura, související dopravní a technická infrastruktura, veřejná prostranství a plochy okrasné a rekreační zeleně, dětská hřiště, parkoviště pro osobní automobily o velikosti do 20 parkovacích míst, rodinné vinné sklepy.</w:t>
            </w:r>
          </w:p>
          <w:p w14:paraId="7B121A32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činnosti, jejichž negativní účinky na veřejné zdraví a životní prostředí překračují nad přípustnou mez hygienické limity, nebo takové důsledky vyvolávají druhotně (v souhrnu),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.</w:t>
            </w:r>
          </w:p>
          <w:p w14:paraId="0083D7B8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Podmíněně přípustné využití</w:t>
            </w:r>
            <w:r w:rsidRPr="007E4B4B">
              <w:rPr>
                <w:sz w:val="20"/>
              </w:rPr>
              <w:t xml:space="preserve">: pozemky pro občanské vybavení vyššího významu a pozemky nerušící výroby – obojí za podmínky, že svým charakterem a kapacitou významně nezvýší dopravní zátěž v obytném území a </w:t>
            </w:r>
            <w:proofErr w:type="gramStart"/>
            <w:r w:rsidRPr="007E4B4B">
              <w:rPr>
                <w:sz w:val="20"/>
              </w:rPr>
              <w:t>pokud  bude</w:t>
            </w:r>
            <w:proofErr w:type="gramEnd"/>
            <w:r w:rsidRPr="007E4B4B">
              <w:rPr>
                <w:sz w:val="20"/>
              </w:rPr>
              <w:t xml:space="preserve"> v navazujícím řízení prokázáno respektování požadavků týkajících se </w:t>
            </w:r>
            <w:r w:rsidRPr="007E4B4B">
              <w:rPr>
                <w:sz w:val="20"/>
              </w:rPr>
              <w:lastRenderedPageBreak/>
              <w:t xml:space="preserve">chráněného venkovního prostoru, chráněného vnitřního prostoru staveb a chráněného venkovního prostoru staveb </w:t>
            </w:r>
          </w:p>
          <w:p w14:paraId="5CF76284" w14:textId="67CE7624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  <w:szCs w:val="20"/>
                <w:u w:val="single"/>
              </w:rPr>
              <w:t>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</w:t>
            </w:r>
          </w:p>
          <w:p w14:paraId="198B5665" w14:textId="77777777" w:rsidR="000A2A2F" w:rsidRPr="007E4B4B" w:rsidRDefault="000A2A2F" w:rsidP="000A2A2F">
            <w:pPr>
              <w:ind w:left="474" w:hanging="237"/>
              <w:rPr>
                <w:sz w:val="20"/>
              </w:rPr>
            </w:pPr>
            <w:r w:rsidRPr="007E4B4B">
              <w:rPr>
                <w:bCs/>
                <w:sz w:val="20"/>
                <w:szCs w:val="20"/>
              </w:rPr>
              <w:t>Koeficient zastavění plochy se nestanovuje.</w:t>
            </w:r>
          </w:p>
        </w:tc>
      </w:tr>
      <w:tr w:rsidR="000A2A2F" w:rsidRPr="007E4B4B" w14:paraId="689D03F6" w14:textId="77777777">
        <w:tc>
          <w:tcPr>
            <w:tcW w:w="1108" w:type="dxa"/>
            <w:vAlign w:val="center"/>
          </w:tcPr>
          <w:p w14:paraId="301D01A9" w14:textId="769736C4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SV</w:t>
            </w:r>
          </w:p>
        </w:tc>
        <w:tc>
          <w:tcPr>
            <w:tcW w:w="2922" w:type="dxa"/>
            <w:vAlign w:val="center"/>
          </w:tcPr>
          <w:p w14:paraId="63D57FD1" w14:textId="4A0D74BD" w:rsidR="000A2A2F" w:rsidRPr="007E4B4B" w:rsidRDefault="000A2A2F" w:rsidP="000A2A2F">
            <w:pPr>
              <w:ind w:firstLine="0"/>
              <w:jc w:val="left"/>
            </w:pPr>
            <w:r w:rsidRPr="007E4B4B">
              <w:rPr>
                <w:bCs/>
                <w:caps/>
                <w:sz w:val="20"/>
                <w:szCs w:val="20"/>
              </w:rPr>
              <w:t>Smíšené OBYTNÉ VENKOVSKÉ</w:t>
            </w:r>
          </w:p>
        </w:tc>
        <w:tc>
          <w:tcPr>
            <w:tcW w:w="5400" w:type="dxa"/>
          </w:tcPr>
          <w:p w14:paraId="10956373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staveb pro bydlení v rodinných domech, pozemky staveb pro občanské vybavení místního významu.</w:t>
            </w:r>
          </w:p>
          <w:p w14:paraId="4E14E32E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pozemky staveb pro rodinnou rekreaci, rodinné vinné sklepy, zemědělské stavby do velikosti zastavěné plochy 300 m2 kromě staveb pro chov zvířat, veřejná dopravní a technická infrastruktura, související dopravní a technická </w:t>
            </w:r>
            <w:proofErr w:type="gramStart"/>
            <w:r w:rsidRPr="007E4B4B">
              <w:rPr>
                <w:sz w:val="20"/>
                <w:szCs w:val="20"/>
              </w:rPr>
              <w:t>infrastruktura  veřejná</w:t>
            </w:r>
            <w:proofErr w:type="gramEnd"/>
            <w:r w:rsidRPr="007E4B4B">
              <w:rPr>
                <w:sz w:val="20"/>
                <w:szCs w:val="20"/>
              </w:rPr>
              <w:t xml:space="preserve"> prostranství a plochy okrasné a rekreační zeleně, dětská </w:t>
            </w:r>
            <w:proofErr w:type="gramStart"/>
            <w:r w:rsidRPr="007E4B4B">
              <w:rPr>
                <w:sz w:val="20"/>
                <w:szCs w:val="20"/>
              </w:rPr>
              <w:t>hřiště,  parkoviště</w:t>
            </w:r>
            <w:proofErr w:type="gramEnd"/>
            <w:r w:rsidRPr="007E4B4B">
              <w:rPr>
                <w:sz w:val="20"/>
                <w:szCs w:val="20"/>
              </w:rPr>
              <w:t xml:space="preserve"> pro osobní automobily o velikosti do 20 parkovacích míst, rodinné vinné sklepy.</w:t>
            </w:r>
          </w:p>
          <w:p w14:paraId="125C4297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Podmíněně přípustné využití</w:t>
            </w:r>
            <w:r w:rsidRPr="007E4B4B">
              <w:rPr>
                <w:sz w:val="20"/>
              </w:rPr>
              <w:t xml:space="preserve">: pozemky pro občanské vybavení vyššího významu a pozemky nerušící výroby a stavby pro chov zvířat – vše za podmínky, že svým charakterem a kapacitou významně nezvýší dopravní zátěž v obytném území a </w:t>
            </w:r>
            <w:proofErr w:type="gramStart"/>
            <w:r w:rsidRPr="007E4B4B">
              <w:rPr>
                <w:sz w:val="20"/>
              </w:rPr>
              <w:t>pokud  bude</w:t>
            </w:r>
            <w:proofErr w:type="gramEnd"/>
            <w:r w:rsidRPr="007E4B4B">
              <w:rPr>
                <w:sz w:val="20"/>
              </w:rPr>
              <w:t xml:space="preserve"> v navazujícím řízení prokázáno respektování požadavků týkajících se chráněného venkovního prostoru, chráněného vnitřního prostoru staveb a chráněného venkovního prostoru staveb charakterizované v obecně závazných právních předpisech.</w:t>
            </w:r>
          </w:p>
          <w:p w14:paraId="78735D64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činnosti, jejichž negativní účinky na veřejné zdraví a životní prostředí překračují nad přípustnou mez hygienické limity, nebo takové důsledky vyvolávají druhotně (v souhrnu), veškeré stavby a činnosti nesouvisející s hlavním a přípustným využitím, zejména stavby pro průmyslovou </w:t>
            </w:r>
            <w:proofErr w:type="gramStart"/>
            <w:r w:rsidRPr="007E4B4B">
              <w:rPr>
                <w:sz w:val="20"/>
                <w:szCs w:val="20"/>
              </w:rPr>
              <w:t>výrobu,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hospodářství.</w:t>
            </w:r>
          </w:p>
          <w:p w14:paraId="7CD2AA8E" w14:textId="363E1FC0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 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</w:t>
            </w:r>
          </w:p>
          <w:p w14:paraId="38E5F2B6" w14:textId="77777777" w:rsidR="000A2A2F" w:rsidRPr="007E4B4B" w:rsidRDefault="000A2A2F" w:rsidP="000A2A2F">
            <w:pPr>
              <w:ind w:left="474" w:hanging="237"/>
              <w:rPr>
                <w:sz w:val="20"/>
              </w:rPr>
            </w:pPr>
            <w:r w:rsidRPr="007E4B4B">
              <w:rPr>
                <w:bCs/>
                <w:sz w:val="20"/>
                <w:szCs w:val="20"/>
              </w:rPr>
              <w:t>Koeficient zastavění plochy se nestanovuje.</w:t>
            </w:r>
          </w:p>
        </w:tc>
      </w:tr>
      <w:tr w:rsidR="000A2A2F" w:rsidRPr="007E4B4B" w14:paraId="033E251A" w14:textId="77777777">
        <w:tc>
          <w:tcPr>
            <w:tcW w:w="1108" w:type="dxa"/>
            <w:vAlign w:val="center"/>
          </w:tcPr>
          <w:p w14:paraId="40D835CC" w14:textId="1552F2C5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DS</w:t>
            </w:r>
          </w:p>
        </w:tc>
        <w:tc>
          <w:tcPr>
            <w:tcW w:w="2922" w:type="dxa"/>
            <w:vAlign w:val="center"/>
          </w:tcPr>
          <w:p w14:paraId="4194A30F" w14:textId="2A381C27" w:rsidR="000A2A2F" w:rsidRPr="007E4B4B" w:rsidRDefault="000A2A2F" w:rsidP="000A2A2F">
            <w:pPr>
              <w:ind w:firstLine="0"/>
              <w:jc w:val="left"/>
              <w:rPr>
                <w:bCs/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DOPRAVa silniční</w:t>
            </w:r>
          </w:p>
        </w:tc>
        <w:tc>
          <w:tcPr>
            <w:tcW w:w="5400" w:type="dxa"/>
          </w:tcPr>
          <w:p w14:paraId="459CBA91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pozemky</w:t>
            </w:r>
            <w:r w:rsidRPr="007E4B4B">
              <w:rPr>
                <w:rStyle w:val="Znakapoznpodarou"/>
                <w:sz w:val="20"/>
                <w:szCs w:val="20"/>
              </w:rPr>
              <w:footnoteReference w:customMarkFollows="1" w:id="1"/>
              <w:t>3)</w:t>
            </w:r>
            <w:r w:rsidRPr="007E4B4B">
              <w:rPr>
                <w:sz w:val="20"/>
                <w:szCs w:val="20"/>
              </w:rPr>
              <w:t xml:space="preserve"> silnic I., II. a III. třídy a místních komunikací I. a II. třídy.</w:t>
            </w:r>
          </w:p>
          <w:p w14:paraId="28AE2192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místní komunikace III. třídy, veřejná dopravní a technická infrastruktura, související dopravní a technická infrastruktura.</w:t>
            </w:r>
          </w:p>
          <w:p w14:paraId="3B4AB029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Podmíněně přípustné využití</w:t>
            </w:r>
            <w:r w:rsidRPr="007E4B4B">
              <w:rPr>
                <w:sz w:val="20"/>
                <w:szCs w:val="20"/>
              </w:rPr>
              <w:t xml:space="preserve">: za podmínky, že budou umístěny mimo tělesa </w:t>
            </w:r>
            <w:r w:rsidRPr="007E4B4B">
              <w:rPr>
                <w:bCs/>
                <w:iCs/>
                <w:sz w:val="20"/>
                <w:szCs w:val="20"/>
              </w:rPr>
              <w:t>dálnic a</w:t>
            </w:r>
            <w:r w:rsidRPr="007E4B4B">
              <w:rPr>
                <w:sz w:val="20"/>
                <w:szCs w:val="20"/>
              </w:rPr>
              <w:t xml:space="preserve"> silnic I., II. a III.  třídy a že nebudou mít dopad na bezpečnost a plynulost dopravního provozu:</w:t>
            </w:r>
          </w:p>
          <w:p w14:paraId="3B54F1BB" w14:textId="77777777" w:rsidR="000A2A2F" w:rsidRPr="007E4B4B" w:rsidRDefault="000A2A2F" w:rsidP="000A2A2F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veřejná prostranství</w:t>
            </w:r>
          </w:p>
          <w:p w14:paraId="44CA6ECC" w14:textId="77777777" w:rsidR="000A2A2F" w:rsidRPr="007E4B4B" w:rsidRDefault="000A2A2F" w:rsidP="000A2A2F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pozemky staveb dopravních zařízení a dopravního vybavení (například autobusová nádraží, dopravní terminály, odstavná stání pro autobusy a nákladní automobily, hromadné a řadové garáže a odstavné a parkovací plochy, areály údržby pozemních komunikací, čerpací stanice pohonných hmot, motoresty a motely, občerstvení),</w:t>
            </w:r>
          </w:p>
          <w:p w14:paraId="2509561D" w14:textId="77777777" w:rsidR="000A2A2F" w:rsidRPr="007E4B4B" w:rsidRDefault="000A2A2F" w:rsidP="000A2A2F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Technická vybavenost, logistická centra a zařízení</w:t>
            </w:r>
          </w:p>
          <w:p w14:paraId="72394D61" w14:textId="77777777" w:rsidR="000A2A2F" w:rsidRPr="007E4B4B" w:rsidRDefault="000A2A2F" w:rsidP="000A2A2F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 xml:space="preserve">komunikace pro cyklisty a pěší </w:t>
            </w:r>
          </w:p>
          <w:p w14:paraId="1B5A80F2" w14:textId="77777777" w:rsidR="000A2A2F" w:rsidRPr="007E4B4B" w:rsidRDefault="000A2A2F" w:rsidP="000A2A2F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 xml:space="preserve">Kde je to účelné, hlavně z důvodu náhrad za zábory doprovodných obslužných účelových obecních cest, lze umístit na těchto plochách souběžně vedenou účelovou </w:t>
            </w:r>
            <w:r w:rsidRPr="007E4B4B">
              <w:rPr>
                <w:sz w:val="20"/>
                <w:szCs w:val="20"/>
              </w:rPr>
              <w:lastRenderedPageBreak/>
              <w:t xml:space="preserve">komunikaci pro bezprostřední zásobování přilehlého území.  </w:t>
            </w:r>
          </w:p>
          <w:p w14:paraId="7E404904" w14:textId="7A117D61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rekreaci,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malé</w:t>
            </w:r>
            <w:proofErr w:type="gramEnd"/>
            <w:r w:rsidRPr="007E4B4B">
              <w:rPr>
                <w:sz w:val="20"/>
                <w:szCs w:val="20"/>
              </w:rPr>
              <w:t xml:space="preserve"> i velké stavby odpadového hospodářství.</w:t>
            </w:r>
          </w:p>
        </w:tc>
      </w:tr>
      <w:tr w:rsidR="000A2A2F" w:rsidRPr="007E4B4B" w14:paraId="4849EAEB" w14:textId="77777777">
        <w:tc>
          <w:tcPr>
            <w:tcW w:w="1108" w:type="dxa"/>
            <w:vAlign w:val="center"/>
          </w:tcPr>
          <w:p w14:paraId="6E27E23B" w14:textId="104D35CC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DD</w:t>
            </w:r>
          </w:p>
        </w:tc>
        <w:tc>
          <w:tcPr>
            <w:tcW w:w="2922" w:type="dxa"/>
            <w:vAlign w:val="center"/>
          </w:tcPr>
          <w:p w14:paraId="0B1ED371" w14:textId="7D158083" w:rsidR="000A2A2F" w:rsidRPr="007E4B4B" w:rsidRDefault="000A2A2F" w:rsidP="000A2A2F">
            <w:pPr>
              <w:ind w:firstLine="0"/>
              <w:jc w:val="left"/>
              <w:rPr>
                <w:bCs/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DOPRAVa drážní</w:t>
            </w:r>
          </w:p>
        </w:tc>
        <w:tc>
          <w:tcPr>
            <w:tcW w:w="5400" w:type="dxa"/>
          </w:tcPr>
          <w:p w14:paraId="3CF024A4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pozemky</w:t>
            </w:r>
            <w:r w:rsidRPr="007E4B4B">
              <w:rPr>
                <w:sz w:val="20"/>
              </w:rPr>
              <w:t xml:space="preserve"> dráhy</w:t>
            </w:r>
            <w:r w:rsidRPr="007E4B4B">
              <w:rPr>
                <w:vertAlign w:val="superscript"/>
              </w:rPr>
              <w:footnoteReference w:customMarkFollows="1" w:id="2"/>
              <w:t>4)</w:t>
            </w:r>
            <w:r w:rsidRPr="007E4B4B">
              <w:rPr>
                <w:sz w:val="20"/>
              </w:rPr>
              <w:t>, včetně náspů, zářezů, opěrných zdí, mostů, kolejišť</w:t>
            </w:r>
            <w:r w:rsidRPr="007E4B4B">
              <w:rPr>
                <w:sz w:val="20"/>
                <w:szCs w:val="20"/>
              </w:rPr>
              <w:t>.</w:t>
            </w:r>
          </w:p>
          <w:p w14:paraId="63BA7594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pozemky </w:t>
            </w:r>
            <w:r w:rsidRPr="007E4B4B">
              <w:rPr>
                <w:sz w:val="20"/>
              </w:rPr>
              <w:t xml:space="preserve">doprovodné zeleně, dále pozemky zařízení pro drážní dopravu, například stanice, zastávky, nástupiště a přístupové cesty, provozní budovy a pozemky dep, opraven, vozoven, překladišť a správních budov, související občanské vybavení, </w:t>
            </w:r>
            <w:r w:rsidRPr="007E4B4B">
              <w:rPr>
                <w:sz w:val="20"/>
                <w:szCs w:val="20"/>
              </w:rPr>
              <w:t>veřejná dopravní a technická infrastruktura, související dopravní a technická infrastruktura</w:t>
            </w:r>
            <w:r w:rsidRPr="007E4B4B">
              <w:rPr>
                <w:sz w:val="20"/>
              </w:rPr>
              <w:t>.</w:t>
            </w:r>
          </w:p>
          <w:p w14:paraId="38A26001" w14:textId="033D8BFB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, jako např. stavby pro bydlení, rekreaci, výrobu, skladování a velkoobchod.</w:t>
            </w:r>
          </w:p>
        </w:tc>
      </w:tr>
      <w:tr w:rsidR="000A2A2F" w:rsidRPr="007E4B4B" w14:paraId="6FF135AC" w14:textId="77777777">
        <w:tc>
          <w:tcPr>
            <w:tcW w:w="1108" w:type="dxa"/>
            <w:vAlign w:val="center"/>
          </w:tcPr>
          <w:p w14:paraId="123192EC" w14:textId="2404DAA8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DX</w:t>
            </w:r>
          </w:p>
        </w:tc>
        <w:tc>
          <w:tcPr>
            <w:tcW w:w="2922" w:type="dxa"/>
            <w:vAlign w:val="center"/>
          </w:tcPr>
          <w:p w14:paraId="69452ED4" w14:textId="77777777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</w:p>
          <w:p w14:paraId="12DE14C5" w14:textId="1E226604" w:rsidR="000A2A2F" w:rsidRPr="007E4B4B" w:rsidRDefault="000A2A2F" w:rsidP="000A2A2F">
            <w:pPr>
              <w:ind w:firstLine="0"/>
              <w:jc w:val="left"/>
              <w:rPr>
                <w:bCs/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 xml:space="preserve">doprava jiná </w:t>
            </w:r>
            <w:proofErr w:type="gramStart"/>
            <w:r w:rsidRPr="007E4B4B">
              <w:rPr>
                <w:caps/>
                <w:sz w:val="20"/>
                <w:szCs w:val="20"/>
              </w:rPr>
              <w:t>-  účelové</w:t>
            </w:r>
            <w:proofErr w:type="gramEnd"/>
            <w:r w:rsidRPr="007E4B4B">
              <w:rPr>
                <w:caps/>
                <w:sz w:val="20"/>
                <w:szCs w:val="20"/>
              </w:rPr>
              <w:t xml:space="preserve"> komunikace</w:t>
            </w:r>
          </w:p>
        </w:tc>
        <w:tc>
          <w:tcPr>
            <w:tcW w:w="5400" w:type="dxa"/>
          </w:tcPr>
          <w:p w14:paraId="28B0699E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účelové komunikace v krajině</w:t>
            </w:r>
          </w:p>
          <w:p w14:paraId="12D094CA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veřejná dopravní a technická infrastruktura, související dopravní a technická infrastruktura, komunikace cyklistické a pro pěší dopravu, plochy okrasné a rekreační zeleně, technická infrastruktura.</w:t>
            </w:r>
          </w:p>
          <w:p w14:paraId="66E8BA4F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.</w:t>
            </w:r>
          </w:p>
          <w:p w14:paraId="6CCF8369" w14:textId="094059FF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Podmíněně</w:t>
            </w:r>
            <w:r w:rsidRPr="007E4B4B">
              <w:rPr>
                <w:sz w:val="20"/>
                <w:u w:val="single"/>
              </w:rPr>
              <w:t xml:space="preserve"> přípustné využití</w:t>
            </w:r>
            <w:r w:rsidRPr="007E4B4B">
              <w:rPr>
                <w:sz w:val="20"/>
              </w:rPr>
              <w:t>: pozemky parkovišť pro osobní automobily za podmínky, že jejich umístění nezhorší dopravní podmínky v území, bezpečnost provozu a že nesníží kvalitu prostředí souvisejícího území.</w:t>
            </w:r>
          </w:p>
        </w:tc>
      </w:tr>
      <w:tr w:rsidR="000A2A2F" w:rsidRPr="007E4B4B" w14:paraId="3D47BD54" w14:textId="77777777">
        <w:tc>
          <w:tcPr>
            <w:tcW w:w="1108" w:type="dxa"/>
            <w:vAlign w:val="center"/>
          </w:tcPr>
          <w:p w14:paraId="13A5024B" w14:textId="31281F9C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TU</w:t>
            </w:r>
          </w:p>
        </w:tc>
        <w:tc>
          <w:tcPr>
            <w:tcW w:w="2922" w:type="dxa"/>
            <w:vAlign w:val="center"/>
          </w:tcPr>
          <w:p w14:paraId="6B518407" w14:textId="77777777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technická infrastruktura všeobecná</w:t>
            </w:r>
          </w:p>
          <w:p w14:paraId="3C55C5FF" w14:textId="77777777" w:rsidR="000A2A2F" w:rsidRPr="007E4B4B" w:rsidRDefault="000A2A2F" w:rsidP="000A2A2F">
            <w:pPr>
              <w:ind w:firstLine="0"/>
              <w:jc w:val="left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5400" w:type="dxa"/>
          </w:tcPr>
          <w:p w14:paraId="3142F103" w14:textId="77777777" w:rsidR="000A2A2F" w:rsidRPr="007E4B4B" w:rsidRDefault="000A2A2F" w:rsidP="000A2A2F">
            <w:pPr>
              <w:pStyle w:val="Neodsazen"/>
              <w:tabs>
                <w:tab w:val="clear" w:pos="0"/>
              </w:tabs>
              <w:rPr>
                <w:sz w:val="20"/>
              </w:rPr>
            </w:pPr>
            <w:r w:rsidRPr="007E4B4B">
              <w:rPr>
                <w:sz w:val="20"/>
                <w:u w:val="single"/>
              </w:rPr>
              <w:t>Hlavní využití</w:t>
            </w:r>
            <w:r w:rsidRPr="007E4B4B">
              <w:rPr>
                <w:sz w:val="20"/>
              </w:rPr>
              <w:t xml:space="preserve">: pozemky </w:t>
            </w:r>
            <w:proofErr w:type="gramStart"/>
            <w:r w:rsidRPr="007E4B4B">
              <w:rPr>
                <w:sz w:val="20"/>
              </w:rPr>
              <w:t>vedení,  staveb</w:t>
            </w:r>
            <w:proofErr w:type="gramEnd"/>
            <w:r w:rsidRPr="007E4B4B">
              <w:rPr>
                <w:sz w:val="20"/>
              </w:rPr>
              <w:t xml:space="preserve"> </w:t>
            </w:r>
            <w:proofErr w:type="gramStart"/>
            <w:r w:rsidRPr="007E4B4B">
              <w:rPr>
                <w:sz w:val="20"/>
              </w:rPr>
              <w:t>a  s</w:t>
            </w:r>
            <w:proofErr w:type="gramEnd"/>
            <w:r w:rsidRPr="007E4B4B">
              <w:rPr>
                <w:sz w:val="20"/>
              </w:rPr>
              <w:t> nimi provozně související zařízení technické infrastruktury (například vodovodů, vodojemů, kanalizací a čistíren odpadních vod</w:t>
            </w:r>
            <w:proofErr w:type="gramStart"/>
            <w:r w:rsidRPr="007E4B4B">
              <w:rPr>
                <w:sz w:val="20"/>
              </w:rPr>
              <w:t>) .</w:t>
            </w:r>
            <w:proofErr w:type="gramEnd"/>
          </w:p>
          <w:p w14:paraId="7024CC4A" w14:textId="77777777" w:rsidR="000A2A2F" w:rsidRPr="007E4B4B" w:rsidRDefault="000A2A2F" w:rsidP="000A2A2F">
            <w:pPr>
              <w:pStyle w:val="Neodsazen"/>
              <w:tabs>
                <w:tab w:val="clear" w:pos="0"/>
              </w:tabs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Přípustné využití</w:t>
            </w:r>
            <w:r w:rsidRPr="007E4B4B">
              <w:rPr>
                <w:sz w:val="20"/>
              </w:rPr>
              <w:t>: související dopravní a technická infrastruktura, související hospodářské budovy, garáže apod.</w:t>
            </w:r>
          </w:p>
          <w:p w14:paraId="41999DCE" w14:textId="4EBE28AB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rekreaci,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hospodářství.</w:t>
            </w:r>
          </w:p>
        </w:tc>
      </w:tr>
      <w:tr w:rsidR="000A2A2F" w:rsidRPr="007E4B4B" w14:paraId="0F8A4623" w14:textId="77777777">
        <w:tc>
          <w:tcPr>
            <w:tcW w:w="1108" w:type="dxa"/>
            <w:vAlign w:val="center"/>
          </w:tcPr>
          <w:p w14:paraId="4A853C89" w14:textId="702B16A3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TO</w:t>
            </w:r>
          </w:p>
        </w:tc>
        <w:tc>
          <w:tcPr>
            <w:tcW w:w="2922" w:type="dxa"/>
            <w:vAlign w:val="center"/>
          </w:tcPr>
          <w:p w14:paraId="74702597" w14:textId="40106858" w:rsidR="000A2A2F" w:rsidRPr="007E4B4B" w:rsidRDefault="000A2A2F" w:rsidP="000A2A2F">
            <w:pPr>
              <w:ind w:firstLine="0"/>
              <w:jc w:val="left"/>
              <w:rPr>
                <w:bCs/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nakládání s odpady</w:t>
            </w:r>
          </w:p>
        </w:tc>
        <w:tc>
          <w:tcPr>
            <w:tcW w:w="5400" w:type="dxa"/>
          </w:tcPr>
          <w:p w14:paraId="507FDEFF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pozemky staveb pro nakládání s </w:t>
            </w:r>
            <w:proofErr w:type="gramStart"/>
            <w:r w:rsidRPr="007E4B4B">
              <w:rPr>
                <w:sz w:val="20"/>
                <w:szCs w:val="20"/>
              </w:rPr>
              <w:t>odpady - čistírny</w:t>
            </w:r>
            <w:proofErr w:type="gramEnd"/>
            <w:r w:rsidRPr="007E4B4B">
              <w:rPr>
                <w:sz w:val="20"/>
                <w:szCs w:val="20"/>
              </w:rPr>
              <w:t xml:space="preserve"> odpadních vod, malé stavby odpadového hospodářství (sběrné odpadové dvory), velké stavby odpadového hospodářství (např. skládky městských a průmyslových odpadů, kompostárny, recyklační linky zpracovávající stavební odpad, spalovny odpadů apod.) </w:t>
            </w:r>
            <w:proofErr w:type="gramStart"/>
            <w:r w:rsidRPr="007E4B4B">
              <w:rPr>
                <w:sz w:val="20"/>
                <w:szCs w:val="20"/>
              </w:rPr>
              <w:t>a  s</w:t>
            </w:r>
            <w:proofErr w:type="gramEnd"/>
            <w:r w:rsidRPr="007E4B4B">
              <w:rPr>
                <w:sz w:val="20"/>
                <w:szCs w:val="20"/>
              </w:rPr>
              <w:t xml:space="preserve"> nimi provozně související zařízení </w:t>
            </w:r>
          </w:p>
          <w:p w14:paraId="549AAD1C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související dopravní a technická infrastruktura, související hospodářské budovy, parkoviště a garáže pro osobní i nákladní automobily. </w:t>
            </w:r>
          </w:p>
          <w:p w14:paraId="0D5EF92F" w14:textId="4CEFE828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služeb.</w:t>
            </w:r>
          </w:p>
        </w:tc>
      </w:tr>
    </w:tbl>
    <w:p w14:paraId="31953096" w14:textId="77777777" w:rsidR="00E0446A" w:rsidRDefault="00E0446A">
      <w:r>
        <w:br w:type="page"/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8"/>
        <w:gridCol w:w="2922"/>
        <w:gridCol w:w="5400"/>
      </w:tblGrid>
      <w:tr w:rsidR="000A2A2F" w:rsidRPr="007E4B4B" w14:paraId="7245E841" w14:textId="77777777">
        <w:tc>
          <w:tcPr>
            <w:tcW w:w="1108" w:type="dxa"/>
            <w:vAlign w:val="center"/>
          </w:tcPr>
          <w:p w14:paraId="71B48553" w14:textId="3D3EE99E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VU</w:t>
            </w:r>
          </w:p>
        </w:tc>
        <w:tc>
          <w:tcPr>
            <w:tcW w:w="2922" w:type="dxa"/>
            <w:vAlign w:val="center"/>
          </w:tcPr>
          <w:p w14:paraId="74DE6396" w14:textId="77777777" w:rsidR="000A2A2F" w:rsidRPr="007E4B4B" w:rsidRDefault="000A2A2F" w:rsidP="000A2A2F">
            <w:pPr>
              <w:ind w:firstLine="0"/>
              <w:jc w:val="left"/>
              <w:rPr>
                <w:caps/>
              </w:rPr>
            </w:pPr>
            <w:r w:rsidRPr="007E4B4B">
              <w:rPr>
                <w:caps/>
              </w:rPr>
              <w:t>výroba všeobecná</w:t>
            </w:r>
          </w:p>
          <w:p w14:paraId="356BBD62" w14:textId="55750A18" w:rsidR="000A2A2F" w:rsidRPr="007E4B4B" w:rsidRDefault="000A2A2F" w:rsidP="000A2A2F">
            <w:pPr>
              <w:ind w:firstLine="0"/>
              <w:jc w:val="left"/>
            </w:pPr>
          </w:p>
        </w:tc>
        <w:tc>
          <w:tcPr>
            <w:tcW w:w="5400" w:type="dxa"/>
          </w:tcPr>
          <w:p w14:paraId="014D38BD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rušící výroba. </w:t>
            </w:r>
          </w:p>
          <w:p w14:paraId="0A865FDD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veřejná dopravní a technická infrastruktura, související dopravní a technická infrastruktura, veřejná prostranství a plochy okrasné zeleně, parkoviště a garáže pro automobily všeho druhu a stroje. Přípustné jsou rovněž nerušící výroba, malé stavby odpadového hospodářství a centra dopravních služeb.</w:t>
            </w:r>
          </w:p>
          <w:p w14:paraId="60185369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veškeré stavby rekreační, zařízení péče o děti, školská zařízení, zdravotnická zařízení, sportovní zařízení, ubytovací zařízení, sociální služby, stavby a zařízení pro kulturu a církevní účely.</w:t>
            </w:r>
          </w:p>
          <w:p w14:paraId="2044DC58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Podmíněně přípustné využití</w:t>
            </w:r>
            <w:r w:rsidRPr="007E4B4B">
              <w:rPr>
                <w:sz w:val="20"/>
                <w:szCs w:val="20"/>
              </w:rPr>
              <w:t xml:space="preserve">: fotovoltaické systémy – pouze na střechách objektů a nad parkovišti. Velkoobchodní a maloobchodní zařízení </w:t>
            </w:r>
            <w:proofErr w:type="gramStart"/>
            <w:r w:rsidRPr="007E4B4B">
              <w:rPr>
                <w:sz w:val="20"/>
                <w:szCs w:val="20"/>
              </w:rPr>
              <w:t>-  za</w:t>
            </w:r>
            <w:proofErr w:type="gramEnd"/>
            <w:r w:rsidRPr="007E4B4B">
              <w:rPr>
                <w:sz w:val="20"/>
                <w:szCs w:val="20"/>
              </w:rPr>
              <w:t xml:space="preserve"> podmínky, že prodejní sortiment budou tvořit převážně produkty vytvořené v dané ploše. Pozemky staveb pro zpracování odpadů (kompostárny, recyklační linky) - za podmínky, že jejich provoz nevyvolá nadměrný nárůst dopravy na místních komunikacích s funkcí obslužnou a komunikací se smíšeným provozem (D1) a že bude v navazujícím řízení prokázáno, že hluková zátěž vzniklá provozem zařízení a jeho dopravní obsluhou nepřekročí hodnoty stanovených hygienických limitů hluku pro chráněný venkovní prostor a chráněné venkovní prostory staveb v okolí.</w:t>
            </w:r>
          </w:p>
          <w:p w14:paraId="1D71A60B" w14:textId="6DA030F1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>: v plochách VU, které mohou ovlivnit krajinný ráz území, se připouští objekty o výšce do 13 m (od upraveného terénu po hřeben střechy). Objemově rozsáhlé stavby nutno vhodným architektonickým způsobem rozčlenit na menší hmoty.</w:t>
            </w:r>
          </w:p>
          <w:p w14:paraId="32A04A5F" w14:textId="13DE7C2B" w:rsidR="000A2A2F" w:rsidRPr="007E4B4B" w:rsidRDefault="000A2A2F" w:rsidP="000A2A2F">
            <w:pPr>
              <w:ind w:left="237" w:hanging="237"/>
              <w:rPr>
                <w:bCs/>
                <w:sz w:val="20"/>
                <w:szCs w:val="20"/>
              </w:rPr>
            </w:pPr>
            <w:bookmarkStart w:id="78" w:name="_Hlk56522197"/>
            <w:r w:rsidRPr="007E4B4B">
              <w:rPr>
                <w:bCs/>
                <w:sz w:val="20"/>
                <w:szCs w:val="20"/>
              </w:rPr>
              <w:t>Koeficient zastavění plochy se stanovuje na KZP=0,6. Koeficient zastavění plochy lze zvýšit až na 0,9 při splnění všech následujících podmínek:</w:t>
            </w:r>
          </w:p>
          <w:p w14:paraId="3CF3077E" w14:textId="77777777" w:rsidR="000A2A2F" w:rsidRPr="007E4B4B" w:rsidRDefault="000A2A2F" w:rsidP="000A2A2F">
            <w:pPr>
              <w:pStyle w:val="Odstavecseseznamem"/>
              <w:widowControl/>
              <w:numPr>
                <w:ilvl w:val="0"/>
                <w:numId w:val="51"/>
              </w:numPr>
              <w:adjustRightInd/>
              <w:spacing w:line="240" w:lineRule="auto"/>
              <w:contextualSpacing/>
              <w:textAlignment w:val="auto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Nadzemními stavbami (budovami) nebude zastavěno více než 50% plochy (budovy mohou být opatřeny vegetačními střechami), 40% plochy lze využít pro zpevněné plochy (otevřené manipulační a skladovací plochy, parkoviště apod.).</w:t>
            </w:r>
          </w:p>
          <w:p w14:paraId="527346E9" w14:textId="77777777" w:rsidR="000A2A2F" w:rsidRPr="007E4B4B" w:rsidRDefault="000A2A2F" w:rsidP="000A2A2F">
            <w:pPr>
              <w:pStyle w:val="Odstavecseseznamem"/>
              <w:widowControl/>
              <w:numPr>
                <w:ilvl w:val="0"/>
                <w:numId w:val="51"/>
              </w:numPr>
              <w:adjustRightInd/>
              <w:spacing w:line="240" w:lineRule="auto"/>
              <w:contextualSpacing/>
              <w:textAlignment w:val="auto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Nejméně 50% výměry zpevněných ploch (parkoviště, skladovací plochy...) bude řešeno s povrchem propustným pro dešťové vody (např. zasakovací dlažbou, zasakovacími rošty). Zelené střechy nebudou započítávány do výměry zpevněných ploch, které budou řešeny s povrchem propustnými pro dešťové vody, ale budou součástí ploch nadzemních staveb, kterými nebude zastavěno více než 50 % plochy.</w:t>
            </w:r>
          </w:p>
          <w:p w14:paraId="2B744631" w14:textId="77777777" w:rsidR="000A2A2F" w:rsidRPr="007E4B4B" w:rsidRDefault="000A2A2F" w:rsidP="000A2A2F">
            <w:pPr>
              <w:pStyle w:val="Odstavecseseznamem"/>
              <w:widowControl/>
              <w:numPr>
                <w:ilvl w:val="0"/>
                <w:numId w:val="51"/>
              </w:numPr>
              <w:adjustRightInd/>
              <w:spacing w:line="240" w:lineRule="auto"/>
              <w:contextualSpacing/>
              <w:textAlignment w:val="auto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Bude prokazatelně řešeno nakládání s dešťovými vodami, s upřednostněním akumulace a vsakování, optimálně přírodního charakteru (zasakovací pásy a průlehy, retenční nádrže, mokřady).</w:t>
            </w:r>
          </w:p>
          <w:p w14:paraId="26B58EB5" w14:textId="77777777" w:rsidR="000A2A2F" w:rsidRPr="007E4B4B" w:rsidRDefault="000A2A2F" w:rsidP="000A2A2F">
            <w:pPr>
              <w:pStyle w:val="Odstavecseseznamem"/>
              <w:widowControl/>
              <w:numPr>
                <w:ilvl w:val="0"/>
                <w:numId w:val="51"/>
              </w:numPr>
              <w:adjustRightInd/>
              <w:spacing w:line="240" w:lineRule="auto"/>
              <w:contextualSpacing/>
              <w:textAlignment w:val="auto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Nejméně 10% výměry plochy bude tvořit zeleň se stromovými a keřovými dřevinami (tj. nikoliv pouze zatravněné plochy).</w:t>
            </w:r>
          </w:p>
          <w:p w14:paraId="4BB487FA" w14:textId="1E30857B" w:rsidR="000A2A2F" w:rsidRPr="007E4B4B" w:rsidRDefault="000A2A2F" w:rsidP="000A2A2F">
            <w:pPr>
              <w:pStyle w:val="Odstavecseseznamem"/>
              <w:numPr>
                <w:ilvl w:val="0"/>
                <w:numId w:val="51"/>
              </w:numPr>
              <w:spacing w:line="240" w:lineRule="auto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U ploch sousedících s volnou krajinou bude provedena výsadba izolační zeleně po obvodu výrobních areálů v rozsahu minimálně 10% plochy, tj. k optickému odclonění zástavby od volné krajiny za účelem snížení dopadu výstavby na krajinný ráz.</w:t>
            </w:r>
          </w:p>
          <w:p w14:paraId="2BFBB470" w14:textId="358276C0" w:rsidR="000A2A2F" w:rsidRPr="007E4B4B" w:rsidRDefault="000A2A2F" w:rsidP="000A2A2F">
            <w:pPr>
              <w:ind w:firstLine="0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Všechny výše uvedené podmínky se posuzují nikoliv u plochy VU jako celku, ale u jednotlivých dílčích ploch ve vlastnictví odlišných vlastníků.</w:t>
            </w:r>
            <w:bookmarkEnd w:id="78"/>
          </w:p>
        </w:tc>
      </w:tr>
    </w:tbl>
    <w:p w14:paraId="14144F6E" w14:textId="77777777" w:rsidR="00E0446A" w:rsidRDefault="00E0446A">
      <w:r>
        <w:br w:type="page"/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8"/>
        <w:gridCol w:w="2922"/>
        <w:gridCol w:w="5400"/>
      </w:tblGrid>
      <w:tr w:rsidR="000A2A2F" w:rsidRPr="007E4B4B" w14:paraId="2FC61CBC" w14:textId="77777777">
        <w:tc>
          <w:tcPr>
            <w:tcW w:w="1108" w:type="dxa"/>
            <w:vAlign w:val="center"/>
          </w:tcPr>
          <w:p w14:paraId="7BF6846E" w14:textId="4375AA55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VD</w:t>
            </w:r>
          </w:p>
        </w:tc>
        <w:tc>
          <w:tcPr>
            <w:tcW w:w="2922" w:type="dxa"/>
            <w:vAlign w:val="center"/>
          </w:tcPr>
          <w:p w14:paraId="3B437A47" w14:textId="502240AD" w:rsidR="000A2A2F" w:rsidRPr="007E4B4B" w:rsidRDefault="000A2A2F" w:rsidP="000A2A2F">
            <w:pPr>
              <w:ind w:firstLine="0"/>
              <w:jc w:val="left"/>
            </w:pPr>
            <w:r w:rsidRPr="007E4B4B">
              <w:rPr>
                <w:caps/>
                <w:sz w:val="20"/>
                <w:szCs w:val="20"/>
              </w:rPr>
              <w:t>výroba drobná a služby</w:t>
            </w:r>
          </w:p>
        </w:tc>
        <w:tc>
          <w:tcPr>
            <w:tcW w:w="5400" w:type="dxa"/>
          </w:tcPr>
          <w:p w14:paraId="26B6DB9F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nerušící výroba </w:t>
            </w:r>
          </w:p>
          <w:p w14:paraId="501436D5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pozemky staveb a zařízení pro obchodní prodej a služby, veřejná dopravní a technická infrastruktura, související dopravní a technická infrastruktura, veřejná prostranství a plochy okrasné zeleně, parkoviště a garáže pro osobní automobily, parkoviště a garáže pro nákladní automobily a speciální automobily a stroje.</w:t>
            </w:r>
          </w:p>
          <w:p w14:paraId="32885B94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 xml:space="preserve">pozemky staveb </w:t>
            </w:r>
            <w:r w:rsidRPr="007E4B4B">
              <w:rPr>
                <w:sz w:val="20"/>
                <w:szCs w:val="20"/>
              </w:rPr>
              <w:t xml:space="preserve">pro rodinnou rekreaci, veškeré stavby a činnosti, jejichž negativní účinky na životní prostředí překračují nad přípustnou mez hygienické limity,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, zejména stavby rušící výroby, stavby pro energetiku, těžbu surovin, stavby pro skladování, dopravní terminály, velké stavby odpadového hospodářství.</w:t>
            </w:r>
          </w:p>
          <w:p w14:paraId="342DFA35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Podmíněně přípustné využití</w:t>
            </w:r>
            <w:r w:rsidRPr="007E4B4B">
              <w:rPr>
                <w:sz w:val="20"/>
              </w:rPr>
              <w:t xml:space="preserve">: občanské vybavení vyššího </w:t>
            </w:r>
            <w:proofErr w:type="gramStart"/>
            <w:r w:rsidRPr="007E4B4B">
              <w:rPr>
                <w:sz w:val="20"/>
              </w:rPr>
              <w:t>významu - za</w:t>
            </w:r>
            <w:proofErr w:type="gramEnd"/>
            <w:r w:rsidRPr="007E4B4B">
              <w:rPr>
                <w:sz w:val="20"/>
              </w:rPr>
              <w:t xml:space="preserve"> podmínky, že svým charakterem a </w:t>
            </w:r>
            <w:r w:rsidRPr="007E4B4B">
              <w:rPr>
                <w:sz w:val="20"/>
                <w:szCs w:val="20"/>
              </w:rPr>
              <w:t>kapacitou</w:t>
            </w:r>
            <w:r w:rsidRPr="007E4B4B">
              <w:rPr>
                <w:sz w:val="20"/>
              </w:rPr>
              <w:t xml:space="preserve"> významně nezvýší dopravní zátěž v území. Malé stavby odpadového hospodářství a centra dopravních služeb – za podmínky, že umístění konkrétních staveb nezhorší hygienické podmínky v plochách bydlení a občanské vybavenosti. Vinařské provozovny – za podmínky prokázání, že negativní vlivy na životní prostředí nepřesáhnou na hranici plochy VD se sousedními plochami bydlení a plochami občanského vybavení hygienické limity. Stavby pro stravování a ubytování za podmínky, že umístění takových objektů umožní hygienické limity.</w:t>
            </w:r>
          </w:p>
          <w:p w14:paraId="608307C7" w14:textId="1B86063F" w:rsidR="000A2A2F" w:rsidRPr="007E4B4B" w:rsidRDefault="000A2A2F" w:rsidP="000A2A2F">
            <w:pPr>
              <w:ind w:left="237" w:hanging="14"/>
              <w:rPr>
                <w:sz w:val="20"/>
              </w:rPr>
            </w:pPr>
            <w:r w:rsidRPr="007E4B4B">
              <w:rPr>
                <w:sz w:val="20"/>
              </w:rPr>
              <w:t>Fotovoltaické systémy – za podmínky, že budou fotovoltaické panely plnit doplňkovou funkci k jiným stavbám (optimálně že budou umístěny na střechách objektů).</w:t>
            </w:r>
          </w:p>
          <w:p w14:paraId="1DCE4778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 xml:space="preserve">: připouští se objekty o výšce do 2 nadzemních </w:t>
            </w:r>
            <w:proofErr w:type="gramStart"/>
            <w:r w:rsidRPr="007E4B4B">
              <w:rPr>
                <w:sz w:val="20"/>
                <w:szCs w:val="20"/>
              </w:rPr>
              <w:t>podlaží</w:t>
            </w:r>
            <w:proofErr w:type="gramEnd"/>
            <w:r w:rsidRPr="007E4B4B">
              <w:rPr>
                <w:sz w:val="20"/>
                <w:szCs w:val="20"/>
              </w:rPr>
              <w:t xml:space="preserve"> resp. do 9 m (od upraveného terénu po římsu střechy).</w:t>
            </w:r>
          </w:p>
          <w:p w14:paraId="0D9888D5" w14:textId="77777777" w:rsidR="000A2A2F" w:rsidRPr="007E4B4B" w:rsidRDefault="000A2A2F" w:rsidP="000A2A2F">
            <w:pPr>
              <w:ind w:left="474" w:hanging="237"/>
              <w:rPr>
                <w:sz w:val="20"/>
              </w:rPr>
            </w:pPr>
            <w:r w:rsidRPr="007E4B4B">
              <w:rPr>
                <w:bCs/>
                <w:sz w:val="20"/>
                <w:szCs w:val="20"/>
              </w:rPr>
              <w:t>Koeficient zastavění plochy se nestanovuje.</w:t>
            </w:r>
          </w:p>
        </w:tc>
      </w:tr>
      <w:tr w:rsidR="000A2A2F" w:rsidRPr="007E4B4B" w14:paraId="1215A75A" w14:textId="77777777">
        <w:tc>
          <w:tcPr>
            <w:tcW w:w="1108" w:type="dxa"/>
            <w:vAlign w:val="center"/>
          </w:tcPr>
          <w:p w14:paraId="09452349" w14:textId="781D2855" w:rsidR="000A2A2F" w:rsidRPr="007E4B4B" w:rsidRDefault="000A2A2F" w:rsidP="000A2A2F">
            <w:pPr>
              <w:ind w:firstLine="0"/>
              <w:jc w:val="center"/>
              <w:rPr>
                <w:b/>
              </w:rPr>
            </w:pPr>
            <w:r w:rsidRPr="007E4B4B">
              <w:rPr>
                <w:b/>
                <w:szCs w:val="22"/>
              </w:rPr>
              <w:t>VZ</w:t>
            </w:r>
          </w:p>
        </w:tc>
        <w:tc>
          <w:tcPr>
            <w:tcW w:w="2922" w:type="dxa"/>
            <w:vAlign w:val="center"/>
          </w:tcPr>
          <w:p w14:paraId="3C675347" w14:textId="11A13F8A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výroba ZEMĚDĚLSKÁ a lesnická</w:t>
            </w:r>
          </w:p>
        </w:tc>
        <w:tc>
          <w:tcPr>
            <w:tcW w:w="5400" w:type="dxa"/>
          </w:tcPr>
          <w:p w14:paraId="720F51F1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zemědělská výroba. </w:t>
            </w:r>
          </w:p>
          <w:p w14:paraId="50C78F53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veřejná dopravní a technická infrastruktura, související dopravní a technická infrastruktura, veřejná prostranství a plochy okrasné zeleně, parkoviště a garáže pro automobily všeho druhu a stroje. </w:t>
            </w:r>
          </w:p>
          <w:p w14:paraId="12D237E6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veškeré stavby rekreační, zařízení péče o děti, školská zařízení, zdravotnická zařízení, sportovní zařízení, ubytovací zařízení, sociální služby, stavby a zařízení pro kulturu a církevní účely.</w:t>
            </w:r>
          </w:p>
          <w:p w14:paraId="25B736BE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Podmíněně přípustné využití</w:t>
            </w:r>
            <w:r w:rsidRPr="007E4B4B">
              <w:rPr>
                <w:sz w:val="20"/>
                <w:szCs w:val="20"/>
              </w:rPr>
              <w:t xml:space="preserve">: fotovoltaické systémy – pouze na střechách objektů a nad parkovišti. </w:t>
            </w:r>
          </w:p>
          <w:p w14:paraId="00BBD5BE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>: v plochách VZ, které mohou ovlivnit krajinný ráz území, se připouští objekty o výšce do 6 m (od upraveného terénu po římsu střechy). Objemově rozsáhlé stavby nutno vhodným architektonickým způsobem rozčlenit na menší hmoty.</w:t>
            </w:r>
          </w:p>
          <w:p w14:paraId="62F2A7A1" w14:textId="41038EC6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bookmarkStart w:id="79" w:name="_Hlk56519084"/>
            <w:r w:rsidRPr="007E4B4B">
              <w:rPr>
                <w:bCs/>
                <w:sz w:val="20"/>
                <w:szCs w:val="20"/>
              </w:rPr>
              <w:t xml:space="preserve">Koeficient zastavění plochy se stanovuje pouze pro návrhové </w:t>
            </w:r>
            <w:proofErr w:type="gramStart"/>
            <w:r w:rsidRPr="007E4B4B">
              <w:rPr>
                <w:bCs/>
                <w:sz w:val="20"/>
                <w:szCs w:val="20"/>
              </w:rPr>
              <w:t>plochy,  na</w:t>
            </w:r>
            <w:proofErr w:type="gramEnd"/>
            <w:r w:rsidRPr="007E4B4B">
              <w:rPr>
                <w:bCs/>
                <w:sz w:val="20"/>
                <w:szCs w:val="20"/>
              </w:rPr>
              <w:t xml:space="preserve"> KZP=0,6.</w:t>
            </w:r>
            <w:bookmarkEnd w:id="79"/>
          </w:p>
        </w:tc>
      </w:tr>
      <w:tr w:rsidR="000A2A2F" w:rsidRPr="007E4B4B" w14:paraId="4076F91F" w14:textId="77777777">
        <w:tc>
          <w:tcPr>
            <w:tcW w:w="1108" w:type="dxa"/>
            <w:vAlign w:val="center"/>
          </w:tcPr>
          <w:p w14:paraId="5E492B77" w14:textId="77777777" w:rsidR="000A2A2F" w:rsidRPr="007E4B4B" w:rsidRDefault="000A2A2F" w:rsidP="000A2A2F">
            <w:pPr>
              <w:ind w:firstLine="0"/>
              <w:jc w:val="center"/>
              <w:rPr>
                <w:b/>
              </w:rPr>
            </w:pPr>
            <w:r w:rsidRPr="007E4B4B">
              <w:rPr>
                <w:b/>
              </w:rPr>
              <w:t>VE</w:t>
            </w:r>
          </w:p>
        </w:tc>
        <w:tc>
          <w:tcPr>
            <w:tcW w:w="2922" w:type="dxa"/>
            <w:vAlign w:val="center"/>
          </w:tcPr>
          <w:p w14:paraId="3A47CDEC" w14:textId="367A1D35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</w:p>
          <w:p w14:paraId="1F5CAB42" w14:textId="7BC7C7C5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výroba energie z obnovitelných zdrojů</w:t>
            </w:r>
          </w:p>
          <w:p w14:paraId="381565E6" w14:textId="05BF54EC" w:rsidR="000A2A2F" w:rsidRPr="007E4B4B" w:rsidRDefault="000A2A2F" w:rsidP="000A2A2F">
            <w:pPr>
              <w:ind w:firstLine="0"/>
              <w:jc w:val="left"/>
              <w:rPr>
                <w:caps/>
              </w:rPr>
            </w:pPr>
          </w:p>
        </w:tc>
        <w:tc>
          <w:tcPr>
            <w:tcW w:w="5400" w:type="dxa"/>
          </w:tcPr>
          <w:p w14:paraId="27F2F116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výroba elektrické energie na fotovoltaickém principu (fotovoltaické elektrárny, solární parky)</w:t>
            </w:r>
          </w:p>
          <w:p w14:paraId="2E17AC3D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veřejná dopravní a technická infrastruktura, související dopravní a technická infrastruktura, plochy okrasné zeleně.</w:t>
            </w:r>
          </w:p>
          <w:p w14:paraId="332DD0BC" w14:textId="57E14DA4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všechny ostatní druhy staveb</w:t>
            </w:r>
            <w:r w:rsidRPr="007E4B4B">
              <w:rPr>
                <w:sz w:val="20"/>
                <w:szCs w:val="20"/>
              </w:rPr>
              <w:t>.</w:t>
            </w:r>
          </w:p>
          <w:p w14:paraId="7FAD8FEA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Cs w:val="22"/>
              </w:rPr>
              <w:t xml:space="preserve">: </w:t>
            </w:r>
            <w:r w:rsidRPr="007E4B4B">
              <w:rPr>
                <w:sz w:val="20"/>
                <w:szCs w:val="20"/>
              </w:rPr>
              <w:t>přípustné jsou stavby o výšce do 4 m nad terénem.</w:t>
            </w:r>
          </w:p>
        </w:tc>
      </w:tr>
      <w:tr w:rsidR="000A2A2F" w:rsidRPr="007E4B4B" w14:paraId="0C62F1B0" w14:textId="77777777">
        <w:tc>
          <w:tcPr>
            <w:tcW w:w="1108" w:type="dxa"/>
            <w:vAlign w:val="center"/>
          </w:tcPr>
          <w:p w14:paraId="00FBCB3E" w14:textId="0D32E5BF" w:rsidR="000A2A2F" w:rsidRPr="007E4B4B" w:rsidRDefault="000A2A2F" w:rsidP="000A2A2F">
            <w:pPr>
              <w:ind w:firstLine="0"/>
              <w:jc w:val="center"/>
              <w:rPr>
                <w:b/>
              </w:rPr>
            </w:pPr>
            <w:r w:rsidRPr="007E4B4B">
              <w:rPr>
                <w:b/>
                <w:szCs w:val="22"/>
              </w:rPr>
              <w:lastRenderedPageBreak/>
              <w:t>HX</w:t>
            </w:r>
          </w:p>
        </w:tc>
        <w:tc>
          <w:tcPr>
            <w:tcW w:w="2922" w:type="dxa"/>
            <w:vAlign w:val="center"/>
          </w:tcPr>
          <w:p w14:paraId="56B0C23E" w14:textId="74A492FF" w:rsidR="000A2A2F" w:rsidRPr="007E4B4B" w:rsidRDefault="000A2A2F" w:rsidP="000A2A2F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SMÍŠENÉ VÝROBNÍ jiné – VINNÉ SKLEPY A REKREACE</w:t>
            </w:r>
          </w:p>
        </w:tc>
        <w:tc>
          <w:tcPr>
            <w:tcW w:w="5400" w:type="dxa"/>
          </w:tcPr>
          <w:p w14:paraId="68A82CD5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rodinné vinné sklepy   </w:t>
            </w:r>
          </w:p>
          <w:p w14:paraId="16CCCC4F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veřejná dopravní a technická infrastruktura, související dopravní a technická infrastruktura, veřejná prostranství a plochy okrasné a rekreační zeleně, dětská hřiště, parkoviště pro osobní automobily.</w:t>
            </w:r>
          </w:p>
          <w:p w14:paraId="49C6BFE0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činnosti, jejichž negativní účinky na životní prostředí a veřejné zdraví v </w:t>
            </w:r>
            <w:proofErr w:type="gramStart"/>
            <w:r w:rsidRPr="007E4B4B">
              <w:rPr>
                <w:sz w:val="20"/>
                <w:szCs w:val="20"/>
              </w:rPr>
              <w:t>souhrnu  překračují</w:t>
            </w:r>
            <w:proofErr w:type="gramEnd"/>
            <w:r w:rsidRPr="007E4B4B">
              <w:rPr>
                <w:sz w:val="20"/>
                <w:szCs w:val="20"/>
              </w:rPr>
              <w:t xml:space="preserve"> nad přípustnou mez hygienické limity stanovené v souvisejících právních předpisech.  Dále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zejména stavby pro </w:t>
            </w:r>
            <w:proofErr w:type="gramStart"/>
            <w:r w:rsidRPr="007E4B4B">
              <w:rPr>
                <w:sz w:val="20"/>
                <w:szCs w:val="20"/>
              </w:rPr>
              <w:t>výrobu,  občanské</w:t>
            </w:r>
            <w:proofErr w:type="gramEnd"/>
            <w:r w:rsidRPr="007E4B4B">
              <w:rPr>
                <w:sz w:val="20"/>
                <w:szCs w:val="20"/>
              </w:rPr>
              <w:t xml:space="preserve"> vybavení vyššího </w:t>
            </w:r>
            <w:proofErr w:type="gramStart"/>
            <w:r w:rsidRPr="007E4B4B">
              <w:rPr>
                <w:sz w:val="20"/>
                <w:szCs w:val="20"/>
              </w:rPr>
              <w:t>významu,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hospodářství.</w:t>
            </w:r>
          </w:p>
          <w:p w14:paraId="68BBD1A9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bookmarkStart w:id="80" w:name="_Hlk207330408"/>
            <w:r w:rsidRPr="007E4B4B">
              <w:rPr>
                <w:sz w:val="20"/>
                <w:szCs w:val="20"/>
                <w:u w:val="single"/>
              </w:rPr>
              <w:t>Podmíněně přípustné využití</w:t>
            </w:r>
            <w:r w:rsidRPr="007E4B4B">
              <w:rPr>
                <w:sz w:val="20"/>
                <w:szCs w:val="20"/>
              </w:rPr>
              <w:t>:</w:t>
            </w:r>
            <w:bookmarkEnd w:id="80"/>
            <w:r w:rsidRPr="007E4B4B">
              <w:rPr>
                <w:sz w:val="20"/>
                <w:szCs w:val="20"/>
              </w:rPr>
              <w:t xml:space="preserve"> </w:t>
            </w:r>
          </w:p>
          <w:p w14:paraId="08671FB5" w14:textId="77777777" w:rsidR="000A2A2F" w:rsidRPr="007E4B4B" w:rsidRDefault="000A2A2F" w:rsidP="000A2A2F">
            <w:pPr>
              <w:ind w:left="237" w:hanging="14"/>
              <w:rPr>
                <w:sz w:val="20"/>
                <w:szCs w:val="20"/>
              </w:rPr>
            </w:pPr>
            <w:r w:rsidRPr="007E4B4B">
              <w:rPr>
                <w:sz w:val="20"/>
              </w:rPr>
              <w:t>Stavby pro o</w:t>
            </w:r>
            <w:r w:rsidRPr="007E4B4B">
              <w:rPr>
                <w:sz w:val="20"/>
                <w:szCs w:val="20"/>
              </w:rPr>
              <w:t>bčanské vybavení místního významu – pouze typy zařízení související s hlavním využitím (např. maloobchodní, ubytovací a stravovací zařízení), za podmínky, že:</w:t>
            </w:r>
          </w:p>
          <w:p w14:paraId="77381806" w14:textId="77777777" w:rsidR="000A2A2F" w:rsidRPr="007E4B4B" w:rsidRDefault="000A2A2F" w:rsidP="000A2A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ke každé stavbě objektu občanského vybavení musí vést zpevněná pozemní komunikace se šířkou vozovky nejméně 3,0 m, jejíž umístění a technické řešení umožní bezpečnou dostupnost zástavby technikou jednotek požární ochrany,</w:t>
            </w:r>
          </w:p>
          <w:p w14:paraId="3DFEA401" w14:textId="77777777" w:rsidR="000A2A2F" w:rsidRPr="007E4B4B" w:rsidRDefault="000A2A2F" w:rsidP="000A2A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V navazujícím řízení bude prokázáno řešení ploch pro dopravu v klidu (parkování a odstavování vozidel) při motorizaci 1:2,5</w:t>
            </w:r>
          </w:p>
          <w:p w14:paraId="6CE67DB9" w14:textId="77777777" w:rsidR="000A2A2F" w:rsidRPr="007E4B4B" w:rsidRDefault="000A2A2F" w:rsidP="000A2A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 xml:space="preserve">Pozemek určený pro občanskou vybavenost lze připojit na základní inženýrské sítě (vodovod, </w:t>
            </w:r>
            <w:proofErr w:type="spellStart"/>
            <w:proofErr w:type="gramStart"/>
            <w:r w:rsidRPr="007E4B4B">
              <w:rPr>
                <w:sz w:val="20"/>
                <w:szCs w:val="20"/>
              </w:rPr>
              <w:t>el.energie</w:t>
            </w:r>
            <w:proofErr w:type="spellEnd"/>
            <w:proofErr w:type="gramEnd"/>
            <w:r w:rsidRPr="007E4B4B">
              <w:rPr>
                <w:sz w:val="20"/>
                <w:szCs w:val="20"/>
              </w:rPr>
              <w:t>)</w:t>
            </w:r>
          </w:p>
          <w:p w14:paraId="6172075C" w14:textId="77777777" w:rsidR="000A2A2F" w:rsidRPr="007E4B4B" w:rsidRDefault="000A2A2F" w:rsidP="000A2A2F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V navazujícím řízení bude prokázáno řešení nakládání s tuhými i tekutými odpady, v souladu se zákonnými předpisy</w:t>
            </w:r>
          </w:p>
          <w:p w14:paraId="6E9136A6" w14:textId="77777777" w:rsidR="000A2A2F" w:rsidRPr="007E4B4B" w:rsidRDefault="000A2A2F" w:rsidP="000A2A2F">
            <w:pPr>
              <w:ind w:left="237" w:hanging="14"/>
              <w:rPr>
                <w:sz w:val="20"/>
              </w:rPr>
            </w:pPr>
          </w:p>
          <w:p w14:paraId="53EA8387" w14:textId="77777777" w:rsidR="000A2A2F" w:rsidRPr="007E4B4B" w:rsidRDefault="000A2A2F" w:rsidP="000A2A2F">
            <w:pPr>
              <w:ind w:left="237" w:hanging="14"/>
              <w:rPr>
                <w:sz w:val="20"/>
              </w:rPr>
            </w:pPr>
            <w:r w:rsidRPr="007E4B4B">
              <w:rPr>
                <w:sz w:val="20"/>
              </w:rPr>
              <w:t xml:space="preserve">Stavby pro ubytování jsou přípustné za podmínky, že umístění takových objektů umožní hygienické limity. </w:t>
            </w:r>
          </w:p>
          <w:p w14:paraId="66C4AA62" w14:textId="77777777" w:rsidR="000A2A2F" w:rsidRPr="007E4B4B" w:rsidRDefault="000A2A2F" w:rsidP="000A2A2F">
            <w:pPr>
              <w:ind w:left="237" w:hanging="14"/>
              <w:rPr>
                <w:sz w:val="20"/>
              </w:rPr>
            </w:pPr>
            <w:r w:rsidRPr="007E4B4B">
              <w:rPr>
                <w:sz w:val="20"/>
              </w:rPr>
              <w:t>Podmíněně přípustné jsou i vinařské provozovny – za podmínky prokázání, že negativní vlivy na životní prostředí nepřesáhnou na hranici plochy HX se sousedními plochami bydlení a plochami občanského vybavení hygienické limity a že architektonicko-objemové řešení staveb se přizpůsobí drobnému měřítku zástavby v lokalitě, tj. že větší stavby budou architektonicky rozčleněny na menší objemy).</w:t>
            </w:r>
          </w:p>
          <w:p w14:paraId="5618B19F" w14:textId="21C9515D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bookmarkStart w:id="81" w:name="_Hlk207331177"/>
            <w:r w:rsidRPr="007E4B4B">
              <w:rPr>
                <w:sz w:val="20"/>
                <w:szCs w:val="20"/>
                <w:u w:val="single"/>
              </w:rPr>
              <w:t>Podmínky prostorového uspořádání a prvky regulačního plánu:</w:t>
            </w:r>
            <w:r w:rsidRPr="007E4B4B">
              <w:rPr>
                <w:sz w:val="20"/>
                <w:szCs w:val="20"/>
              </w:rPr>
              <w:t xml:space="preserve"> dle lokalit ve výkrese I.F. a kapitoly I.G. Členění území podle převažujícího charakteru na lokality</w:t>
            </w:r>
            <w:r w:rsidRPr="007E4B4B" w:rsidDel="00613ACA">
              <w:rPr>
                <w:sz w:val="20"/>
                <w:szCs w:val="20"/>
              </w:rPr>
              <w:t xml:space="preserve"> </w:t>
            </w:r>
            <w:bookmarkEnd w:id="81"/>
            <w:r w:rsidRPr="007E4B4B">
              <w:rPr>
                <w:sz w:val="20"/>
                <w:szCs w:val="20"/>
              </w:rPr>
              <w:t>Stavby a změny staveb nesmí narušit architektonickou jednotu celku (souvislou zástavbu ulice)</w:t>
            </w:r>
          </w:p>
        </w:tc>
      </w:tr>
      <w:tr w:rsidR="000A2A2F" w:rsidRPr="007E4B4B" w14:paraId="5E2216D9" w14:textId="77777777">
        <w:tc>
          <w:tcPr>
            <w:tcW w:w="1108" w:type="dxa"/>
            <w:vAlign w:val="center"/>
          </w:tcPr>
          <w:p w14:paraId="2F3FF081" w14:textId="33732B99" w:rsidR="000A2A2F" w:rsidRPr="007E4B4B" w:rsidRDefault="000A2A2F" w:rsidP="000A2A2F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WU</w:t>
            </w:r>
          </w:p>
        </w:tc>
        <w:tc>
          <w:tcPr>
            <w:tcW w:w="2922" w:type="dxa"/>
            <w:vAlign w:val="center"/>
          </w:tcPr>
          <w:p w14:paraId="42FA6153" w14:textId="645C6B37" w:rsidR="000A2A2F" w:rsidRPr="007E4B4B" w:rsidRDefault="000A2A2F" w:rsidP="000A2A2F">
            <w:pPr>
              <w:ind w:firstLine="0"/>
              <w:jc w:val="left"/>
            </w:pPr>
            <w:r w:rsidRPr="007E4B4B">
              <w:t>VODNÍ A VODOHOSPODÁŘSKÉ VŠEOBECNÉ</w:t>
            </w:r>
          </w:p>
        </w:tc>
        <w:tc>
          <w:tcPr>
            <w:tcW w:w="5400" w:type="dxa"/>
          </w:tcPr>
          <w:p w14:paraId="488A06A1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>Hlavní využití</w:t>
            </w:r>
            <w:r w:rsidRPr="007E4B4B">
              <w:rPr>
                <w:sz w:val="20"/>
              </w:rPr>
              <w:t xml:space="preserve">: vodohospodářské stavby, které slouží zajištění podmínek pro nakládání s vodami, ochranu před jejich škodlivými účinky a suchem, regulaci vodního režimu území a plnění dalších účelů stanovených </w:t>
            </w:r>
            <w:r w:rsidRPr="007E4B4B">
              <w:rPr>
                <w:sz w:val="20"/>
                <w:szCs w:val="20"/>
              </w:rPr>
              <w:t>právními</w:t>
            </w:r>
            <w:r w:rsidRPr="007E4B4B">
              <w:rPr>
                <w:sz w:val="20"/>
              </w:rPr>
              <w:t xml:space="preserve"> předpisy upravujícími problematiku na úseku vod a ochrany přírody a krajiny.</w:t>
            </w:r>
          </w:p>
          <w:p w14:paraId="722D2CAC" w14:textId="77777777" w:rsidR="000A2A2F" w:rsidRPr="007E4B4B" w:rsidRDefault="000A2A2F" w:rsidP="000A2A2F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pozemky vodních ploch, koryt vodních toků</w:t>
            </w:r>
            <w:r w:rsidRPr="007E4B4B">
              <w:rPr>
                <w:rStyle w:val="Znakapoznpodarou"/>
                <w:sz w:val="20"/>
                <w:szCs w:val="20"/>
              </w:rPr>
              <w:footnoteReference w:customMarkFollows="1" w:id="3"/>
              <w:t>6)</w:t>
            </w:r>
            <w:r w:rsidRPr="007E4B4B">
              <w:rPr>
                <w:sz w:val="20"/>
                <w:szCs w:val="20"/>
              </w:rPr>
              <w:t xml:space="preserve"> a jiné pozemky určené pro převažující vodohospodářské využití. Přípustné je rekreační využití vodních ploch – koupání, slunění, rybaření. </w:t>
            </w:r>
            <w:r w:rsidRPr="007E4B4B">
              <w:rPr>
                <w:sz w:val="20"/>
              </w:rPr>
              <w:t xml:space="preserve">Přípustná je i </w:t>
            </w:r>
            <w:r w:rsidRPr="007E4B4B">
              <w:rPr>
                <w:sz w:val="20"/>
                <w:szCs w:val="20"/>
              </w:rPr>
              <w:t>veřejná dopravní a technická infrastruktura, související dopravní a technická infrastruktura</w:t>
            </w:r>
            <w:r w:rsidRPr="007E4B4B">
              <w:rPr>
                <w:sz w:val="20"/>
              </w:rPr>
              <w:t>, včetně komunikací cyklistických.</w:t>
            </w:r>
          </w:p>
          <w:p w14:paraId="4A17A8B0" w14:textId="77777777" w:rsidR="000A2A2F" w:rsidRPr="007E4B4B" w:rsidRDefault="000A2A2F" w:rsidP="000A2A2F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lastRenderedPageBreak/>
              <w:t>Podmíněně přípustné využití</w:t>
            </w:r>
            <w:r w:rsidRPr="007E4B4B">
              <w:rPr>
                <w:sz w:val="20"/>
                <w:szCs w:val="20"/>
              </w:rPr>
              <w:t>: související občanská a technická vybavenost (šatny, občerstvení, hygienické vybavení) – pouze mimo záplavová území. Stavby pro vodní dopravu – pouze na Baťově kanále.</w:t>
            </w:r>
          </w:p>
          <w:p w14:paraId="0CD8397D" w14:textId="08AF387D" w:rsidR="000A2A2F" w:rsidRPr="007E4B4B" w:rsidRDefault="000A2A2F" w:rsidP="000A2A2F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přípustným využitím, jako např. stavby pro bydlení, rekreaci, výrobu, skladování a velkoobchod, občanské vybavení nesouvisící s přípustným </w:t>
            </w:r>
            <w:proofErr w:type="gramStart"/>
            <w:r w:rsidRPr="007E4B4B">
              <w:rPr>
                <w:sz w:val="20"/>
                <w:szCs w:val="20"/>
              </w:rPr>
              <w:t>využitím,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stavby odpadového hospodářství.</w:t>
            </w:r>
          </w:p>
        </w:tc>
      </w:tr>
      <w:tr w:rsidR="000571F7" w:rsidRPr="007E4B4B" w14:paraId="63A8A368" w14:textId="77777777">
        <w:tc>
          <w:tcPr>
            <w:tcW w:w="1108" w:type="dxa"/>
            <w:vAlign w:val="center"/>
          </w:tcPr>
          <w:p w14:paraId="5CD363A3" w14:textId="0B6327D8" w:rsidR="000571F7" w:rsidRPr="007E4B4B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WX</w:t>
            </w:r>
          </w:p>
        </w:tc>
        <w:tc>
          <w:tcPr>
            <w:tcW w:w="2922" w:type="dxa"/>
            <w:vAlign w:val="center"/>
          </w:tcPr>
          <w:p w14:paraId="34A25821" w14:textId="75FC408A" w:rsidR="000571F7" w:rsidRPr="007E4B4B" w:rsidRDefault="000571F7" w:rsidP="000571F7">
            <w:pPr>
              <w:ind w:firstLine="0"/>
              <w:jc w:val="left"/>
              <w:rPr>
                <w:caps/>
                <w:sz w:val="20"/>
                <w:szCs w:val="20"/>
              </w:rPr>
            </w:pPr>
            <w:r w:rsidRPr="007E4B4B">
              <w:rPr>
                <w:caps/>
                <w:sz w:val="20"/>
                <w:szCs w:val="20"/>
              </w:rPr>
              <w:t>vodní a vodohospodářské jiné – rybníkářství</w:t>
            </w:r>
          </w:p>
        </w:tc>
        <w:tc>
          <w:tcPr>
            <w:tcW w:w="5400" w:type="dxa"/>
          </w:tcPr>
          <w:p w14:paraId="6944DB60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hospodářské objekty sloužící pro chov ryb (např. sklady krmiva, sklady nářadí apod.)   </w:t>
            </w:r>
          </w:p>
          <w:p w14:paraId="11A0EBC9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 xml:space="preserve">: veřejná dopravní a technická infrastruktura, související dopravní a technická infrastruktura, veřejná prostranství a plochy užitkové, okrasné a rekreační </w:t>
            </w:r>
            <w:proofErr w:type="gramStart"/>
            <w:r w:rsidRPr="007E4B4B">
              <w:rPr>
                <w:sz w:val="20"/>
                <w:szCs w:val="20"/>
              </w:rPr>
              <w:t>zeleně,  parkoviště</w:t>
            </w:r>
            <w:proofErr w:type="gramEnd"/>
            <w:r w:rsidRPr="007E4B4B">
              <w:rPr>
                <w:sz w:val="20"/>
                <w:szCs w:val="20"/>
              </w:rPr>
              <w:t xml:space="preserve"> pro osobní automobily do 5 parkovacích míst.</w:t>
            </w:r>
          </w:p>
          <w:p w14:paraId="658245CD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.</w:t>
            </w:r>
          </w:p>
          <w:p w14:paraId="51BCA3C3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Podmíněně přípustné využití</w:t>
            </w:r>
            <w:r w:rsidRPr="007E4B4B">
              <w:rPr>
                <w:sz w:val="20"/>
                <w:szCs w:val="20"/>
              </w:rPr>
              <w:t xml:space="preserve">: </w:t>
            </w:r>
          </w:p>
          <w:p w14:paraId="4CE344F5" w14:textId="77777777" w:rsidR="000571F7" w:rsidRPr="007E4B4B" w:rsidRDefault="000571F7" w:rsidP="000571F7">
            <w:pPr>
              <w:ind w:left="237" w:hanging="14"/>
              <w:rPr>
                <w:sz w:val="20"/>
                <w:szCs w:val="20"/>
              </w:rPr>
            </w:pPr>
            <w:r w:rsidRPr="007E4B4B">
              <w:rPr>
                <w:sz w:val="20"/>
              </w:rPr>
              <w:t>Kanceláře a prostory sloužící ke stravování (kuchyňka) a přespání pracovníků</w:t>
            </w:r>
            <w:r w:rsidRPr="007E4B4B">
              <w:rPr>
                <w:sz w:val="20"/>
                <w:szCs w:val="20"/>
              </w:rPr>
              <w:t>, za podmínky, že:</w:t>
            </w:r>
          </w:p>
          <w:p w14:paraId="45D95208" w14:textId="77777777" w:rsidR="000571F7" w:rsidRPr="007E4B4B" w:rsidRDefault="000571F7" w:rsidP="000571F7">
            <w:pPr>
              <w:ind w:left="237" w:hanging="14"/>
              <w:rPr>
                <w:sz w:val="20"/>
              </w:rPr>
            </w:pPr>
            <w:r w:rsidRPr="007E4B4B">
              <w:rPr>
                <w:sz w:val="20"/>
                <w:szCs w:val="20"/>
              </w:rPr>
              <w:t xml:space="preserve">K uvedeným účelům bude sloužit méně než 50% zastavěné plochy, převážná část zastavěné plochy bude sloužit hospodářským </w:t>
            </w:r>
            <w:proofErr w:type="gramStart"/>
            <w:r w:rsidRPr="007E4B4B">
              <w:rPr>
                <w:sz w:val="20"/>
                <w:szCs w:val="20"/>
              </w:rPr>
              <w:t xml:space="preserve">účelům </w:t>
            </w:r>
            <w:r w:rsidRPr="007E4B4B">
              <w:rPr>
                <w:sz w:val="20"/>
              </w:rPr>
              <w:t>.</w:t>
            </w:r>
            <w:proofErr w:type="gramEnd"/>
          </w:p>
          <w:p w14:paraId="3D2CCD61" w14:textId="77777777" w:rsidR="000571F7" w:rsidRPr="007E4B4B" w:rsidRDefault="000571F7" w:rsidP="000571F7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Podmínky prostorového uspořádání</w:t>
            </w:r>
            <w:r w:rsidRPr="007E4B4B">
              <w:rPr>
                <w:sz w:val="20"/>
                <w:szCs w:val="20"/>
              </w:rPr>
              <w:t>: Připouští se objekty o výšce do 5 m (od upraveného terénu po římsu střechy)</w:t>
            </w:r>
          </w:p>
          <w:p w14:paraId="7B255E89" w14:textId="7ACFDF39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Stavby a změny staveb nesmí narušit krajinný ráz.</w:t>
            </w:r>
          </w:p>
        </w:tc>
      </w:tr>
      <w:tr w:rsidR="006A6FE8" w:rsidRPr="007E4B4B" w14:paraId="3CCFD067" w14:textId="77777777" w:rsidTr="006A6FE8">
        <w:trPr>
          <w:trHeight w:val="4522"/>
        </w:trPr>
        <w:tc>
          <w:tcPr>
            <w:tcW w:w="1108" w:type="dxa"/>
            <w:vAlign w:val="center"/>
          </w:tcPr>
          <w:p w14:paraId="31BA732A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AU</w:t>
            </w:r>
          </w:p>
          <w:p w14:paraId="2C2B9FA4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</w:p>
          <w:p w14:paraId="23F52FCE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</w:p>
          <w:p w14:paraId="2193398C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AP</w:t>
            </w:r>
          </w:p>
          <w:p w14:paraId="09FF109E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</w:p>
          <w:p w14:paraId="7D756D8B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AT</w:t>
            </w:r>
          </w:p>
          <w:p w14:paraId="74E86C6C" w14:textId="77777777" w:rsidR="006A6FE8" w:rsidRDefault="006A6FE8" w:rsidP="000571F7">
            <w:pPr>
              <w:ind w:firstLine="0"/>
              <w:jc w:val="center"/>
              <w:rPr>
                <w:b/>
                <w:szCs w:val="22"/>
              </w:rPr>
            </w:pPr>
          </w:p>
          <w:p w14:paraId="392E4B0F" w14:textId="1CF86AA1" w:rsidR="006A6FE8" w:rsidRPr="007E4B4B" w:rsidRDefault="006A6FE8" w:rsidP="000571F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E4B4B">
              <w:rPr>
                <w:b/>
                <w:szCs w:val="22"/>
              </w:rPr>
              <w:t>AL</w:t>
            </w:r>
          </w:p>
        </w:tc>
        <w:tc>
          <w:tcPr>
            <w:tcW w:w="2922" w:type="dxa"/>
            <w:vAlign w:val="center"/>
          </w:tcPr>
          <w:p w14:paraId="7E8B102A" w14:textId="77777777" w:rsidR="006A6FE8" w:rsidRDefault="006A6FE8" w:rsidP="000571F7">
            <w:pPr>
              <w:ind w:firstLine="0"/>
              <w:jc w:val="left"/>
            </w:pPr>
          </w:p>
          <w:p w14:paraId="420089AF" w14:textId="77777777" w:rsidR="006A6FE8" w:rsidRDefault="006A6FE8" w:rsidP="000571F7">
            <w:pPr>
              <w:ind w:firstLine="0"/>
              <w:jc w:val="left"/>
            </w:pPr>
          </w:p>
          <w:p w14:paraId="26E4DB3A" w14:textId="37F80C66" w:rsidR="006A6FE8" w:rsidRDefault="006A6FE8" w:rsidP="000571F7">
            <w:pPr>
              <w:ind w:firstLine="0"/>
              <w:jc w:val="left"/>
            </w:pPr>
            <w:r>
              <w:br/>
            </w:r>
            <w:r w:rsidRPr="007E4B4B">
              <w:t>ZEMĚDĚLSKÉ VŠEOBECNÉ</w:t>
            </w:r>
          </w:p>
          <w:p w14:paraId="40B3E9D1" w14:textId="77777777" w:rsidR="006A6FE8" w:rsidRDefault="006A6FE8" w:rsidP="000571F7">
            <w:pPr>
              <w:ind w:firstLine="0"/>
              <w:jc w:val="left"/>
            </w:pPr>
          </w:p>
          <w:p w14:paraId="2FCDF443" w14:textId="77777777" w:rsidR="006A6FE8" w:rsidRDefault="006A6FE8" w:rsidP="000571F7">
            <w:pPr>
              <w:ind w:firstLine="0"/>
              <w:jc w:val="left"/>
            </w:pPr>
            <w:r w:rsidRPr="007E4B4B">
              <w:t>ORNÁ PŮDA</w:t>
            </w:r>
          </w:p>
          <w:p w14:paraId="783DB397" w14:textId="77777777" w:rsidR="006A6FE8" w:rsidRDefault="006A6FE8" w:rsidP="000571F7">
            <w:pPr>
              <w:ind w:firstLine="0"/>
              <w:jc w:val="left"/>
            </w:pPr>
          </w:p>
          <w:p w14:paraId="7DE91CC8" w14:textId="77777777" w:rsidR="006A6FE8" w:rsidRDefault="006A6FE8" w:rsidP="000571F7">
            <w:pPr>
              <w:ind w:firstLine="0"/>
              <w:jc w:val="left"/>
              <w:rPr>
                <w:caps/>
                <w:szCs w:val="22"/>
              </w:rPr>
            </w:pPr>
            <w:r w:rsidRPr="007E4B4B">
              <w:rPr>
                <w:caps/>
                <w:szCs w:val="22"/>
              </w:rPr>
              <w:t>trvalé kultury</w:t>
            </w:r>
          </w:p>
          <w:p w14:paraId="34CE37C6" w14:textId="77777777" w:rsidR="006A6FE8" w:rsidRDefault="006A6FE8" w:rsidP="000571F7">
            <w:pPr>
              <w:ind w:firstLine="0"/>
              <w:jc w:val="left"/>
              <w:rPr>
                <w:caps/>
                <w:szCs w:val="22"/>
              </w:rPr>
            </w:pPr>
          </w:p>
          <w:p w14:paraId="5FA471EC" w14:textId="77777777" w:rsidR="006A6FE8" w:rsidRPr="007E4B4B" w:rsidRDefault="006A6FE8" w:rsidP="000571F7">
            <w:pPr>
              <w:ind w:firstLine="0"/>
              <w:jc w:val="left"/>
              <w:rPr>
                <w:sz w:val="20"/>
                <w:szCs w:val="20"/>
              </w:rPr>
            </w:pPr>
            <w:r w:rsidRPr="007E4B4B">
              <w:t>TRVALÉ TRAVNÍ POROSTY</w:t>
            </w:r>
          </w:p>
          <w:p w14:paraId="42B3573B" w14:textId="77777777" w:rsidR="006A6FE8" w:rsidRPr="007E4B4B" w:rsidRDefault="006A6FE8" w:rsidP="000571F7">
            <w:pPr>
              <w:ind w:firstLine="0"/>
              <w:jc w:val="left"/>
              <w:rPr>
                <w:caps/>
                <w:sz w:val="20"/>
                <w:szCs w:val="20"/>
              </w:rPr>
            </w:pPr>
          </w:p>
          <w:p w14:paraId="40025AB0" w14:textId="663E86C3" w:rsidR="006A6FE8" w:rsidRPr="007E4B4B" w:rsidRDefault="006A6FE8" w:rsidP="000571F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400" w:type="dxa"/>
          </w:tcPr>
          <w:p w14:paraId="355DDC6B" w14:textId="77777777" w:rsidR="006A6FE8" w:rsidRPr="007E4B4B" w:rsidRDefault="006A6FE8" w:rsidP="000571F7">
            <w:pPr>
              <w:ind w:firstLine="0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Pro plochy zemědělské jsou vymezeny jednotné regulativy. Měnit druh využití pozemků v rámci zemědělského půdního fondu je tak možné beze změny územního plánu.</w:t>
            </w:r>
          </w:p>
          <w:p w14:paraId="6CDDBD79" w14:textId="77777777" w:rsidR="006A6FE8" w:rsidRPr="007E4B4B" w:rsidRDefault="006A6FE8" w:rsidP="000571F7">
            <w:pPr>
              <w:ind w:firstLine="0"/>
              <w:rPr>
                <w:sz w:val="20"/>
                <w:szCs w:val="20"/>
                <w:u w:val="single"/>
              </w:rPr>
            </w:pPr>
          </w:p>
          <w:p w14:paraId="11BACB8A" w14:textId="5E44F6B1" w:rsidR="006A6FE8" w:rsidRPr="007E4B4B" w:rsidRDefault="006A6FE8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zemědělského půdního fondu</w:t>
            </w:r>
            <w:r w:rsidRPr="007E4B4B">
              <w:rPr>
                <w:sz w:val="20"/>
                <w:vertAlign w:val="superscript"/>
              </w:rPr>
              <w:footnoteReference w:customMarkFollows="1" w:id="4"/>
              <w:t>7)</w:t>
            </w:r>
            <w:bookmarkStart w:id="82" w:name="_Hlk207332146"/>
            <w:r w:rsidRPr="007E4B4B">
              <w:rPr>
                <w:sz w:val="20"/>
                <w:szCs w:val="20"/>
              </w:rPr>
              <w:t>, zejména pozemky orné půdy, trvalých travních porostů, trvalých kultur (vinice, chmelnice, intenzivní ovocné sady).</w:t>
            </w:r>
            <w:bookmarkEnd w:id="82"/>
          </w:p>
          <w:p w14:paraId="461F14EB" w14:textId="77777777" w:rsidR="006A6FE8" w:rsidRPr="007E4B4B" w:rsidRDefault="006A6FE8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veřejná dopravní a technická infrastruktura, související dopravní a technická infrastruktura,</w:t>
            </w:r>
            <w:r w:rsidRPr="007E4B4B">
              <w:rPr>
                <w:sz w:val="20"/>
              </w:rPr>
              <w:t xml:space="preserve"> stavby pro chov včel, objekty pro uložení zemědělského nářadí, stavby, zařízení a jiná opatření pro vodní hospodářství (například rybníky, tůňky), pro ochranu přírody a krajiny, pro územní systém ekologické stability, pro snižování nebezpečí ekologických a přírodních katastrof a pro odstraňování jejich důsledků, a dále taková technická opatření a stavby, které zlepší podmínky jeho využití pro účely rekreace a cestovního ruchu, například cyklistické stezky, cyklotrasy a in-line trasy, hygienická zařízení, ekologická a informační centra, rozhledny do výšky 10m, památníky apod..</w:t>
            </w:r>
          </w:p>
          <w:p w14:paraId="31726685" w14:textId="77777777" w:rsidR="006A6FE8" w:rsidRPr="007E4B4B" w:rsidRDefault="006A6FE8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u w:val="single"/>
              </w:rPr>
              <w:t>Podmíněně přípustné využití</w:t>
            </w:r>
            <w:r w:rsidRPr="007E4B4B">
              <w:rPr>
                <w:sz w:val="20"/>
              </w:rPr>
              <w:t xml:space="preserve">: </w:t>
            </w:r>
            <w:r w:rsidRPr="007E4B4B">
              <w:rPr>
                <w:sz w:val="20"/>
                <w:szCs w:val="20"/>
              </w:rPr>
              <w:t xml:space="preserve">za podmínky, že umístění konkrétních staveb nebude mít negativní dopady na krajinný ráz </w:t>
            </w:r>
            <w:r w:rsidRPr="007E4B4B">
              <w:rPr>
                <w:sz w:val="20"/>
              </w:rPr>
              <w:t>(tzn. například že stavba nebude umístěna na vrcholu nebo hřebenu kopce, v pohledové ose příjezdních silničních komunikací ani v dalších pohledově exponovaných polohách)</w:t>
            </w:r>
            <w:r w:rsidRPr="007E4B4B">
              <w:rPr>
                <w:sz w:val="20"/>
                <w:szCs w:val="20"/>
              </w:rPr>
              <w:t>, lze v plochách zemědělských umístit:</w:t>
            </w:r>
          </w:p>
          <w:p w14:paraId="0CD3CC6B" w14:textId="77777777" w:rsidR="006A6FE8" w:rsidRPr="007E4B4B" w:rsidRDefault="006A6FE8" w:rsidP="000571F7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7E4B4B">
              <w:rPr>
                <w:sz w:val="20"/>
              </w:rPr>
              <w:t xml:space="preserve">stavby pro dosoušení a skladování sena a slámy, pro skladování chlévské mrvy, hnoje, kejdy, močůvky, stavby pro konzervaci a skladování siláže a silážních šťáv, stavby pro skladování produktů rostlinné výroby, za podmínky, že budou umístěny mimo záplavová území a </w:t>
            </w:r>
            <w:r w:rsidRPr="007E4B4B">
              <w:rPr>
                <w:sz w:val="20"/>
              </w:rPr>
              <w:lastRenderedPageBreak/>
              <w:t>že jejich zastavěná plocha nepřesáhne 200 m2 a výška 6 m.</w:t>
            </w:r>
          </w:p>
          <w:p w14:paraId="3455DF04" w14:textId="77777777" w:rsidR="006A6FE8" w:rsidRPr="007E4B4B" w:rsidRDefault="006A6FE8" w:rsidP="000571F7">
            <w:pPr>
              <w:numPr>
                <w:ilvl w:val="0"/>
                <w:numId w:val="32"/>
              </w:numPr>
              <w:rPr>
                <w:sz w:val="20"/>
              </w:rPr>
            </w:pPr>
            <w:r w:rsidRPr="007E4B4B">
              <w:rPr>
                <w:sz w:val="20"/>
              </w:rPr>
              <w:t xml:space="preserve">Stavby pro </w:t>
            </w:r>
            <w:r w:rsidRPr="007E4B4B">
              <w:rPr>
                <w:sz w:val="20"/>
                <w:szCs w:val="20"/>
              </w:rPr>
              <w:t>ustájení</w:t>
            </w:r>
            <w:r w:rsidRPr="007E4B4B">
              <w:rPr>
                <w:sz w:val="20"/>
              </w:rPr>
              <w:t xml:space="preserve"> hospodářských zvířat, za podmínky, že budou umístěny mimo záplavová území a že jejich zastavěná plocha nepřesáhne 100 m2 a výška 6 m.</w:t>
            </w:r>
          </w:p>
          <w:p w14:paraId="5D59747E" w14:textId="77777777" w:rsidR="006A6FE8" w:rsidRPr="007E4B4B" w:rsidRDefault="006A6FE8" w:rsidP="000571F7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ve vzdálenosti nejméně 200 m od hranice zastavěného území a od zastavitelných ploch průzkumná a těžební zařízení, tzn. zejména pracovní plochy, vrty/sondy, technologie. Současně lze umístit i přístupy a přípojky inženýrských sítí k těmto plochám.</w:t>
            </w:r>
          </w:p>
          <w:p w14:paraId="4BD6F005" w14:textId="77777777" w:rsidR="006A6FE8" w:rsidRPr="007E4B4B" w:rsidRDefault="006A6FE8" w:rsidP="000571F7">
            <w:pPr>
              <w:numPr>
                <w:ilvl w:val="0"/>
                <w:numId w:val="32"/>
              </w:numPr>
              <w:rPr>
                <w:sz w:val="20"/>
              </w:rPr>
            </w:pPr>
            <w:r w:rsidRPr="007E4B4B">
              <w:rPr>
                <w:sz w:val="20"/>
                <w:szCs w:val="20"/>
              </w:rPr>
              <w:t>plochy</w:t>
            </w:r>
            <w:r w:rsidRPr="007E4B4B">
              <w:rPr>
                <w:sz w:val="20"/>
              </w:rPr>
              <w:t xml:space="preserve"> pro ukládání inertních odpadů, za podmínky že se bude jednat o půdu V. nebo IV. třídy ochrany a že bude v navazujícím řízení posouzen vliv záměru na krajinný ráz a na jednotlivé složky životního prostředí (zejména ochranu vod). Bude se jednat o dočasný zábor ZPF – po ukončení skládkování bude provedena zemědělská rekultivace.</w:t>
            </w:r>
          </w:p>
          <w:p w14:paraId="0FC2DF63" w14:textId="77777777" w:rsidR="006A6FE8" w:rsidRPr="007E4B4B" w:rsidRDefault="006A6FE8" w:rsidP="000571F7">
            <w:pPr>
              <w:ind w:left="290" w:hanging="53"/>
              <w:rPr>
                <w:sz w:val="20"/>
              </w:rPr>
            </w:pPr>
          </w:p>
          <w:p w14:paraId="42009E33" w14:textId="77777777" w:rsidR="006A6FE8" w:rsidRPr="007E4B4B" w:rsidRDefault="006A6FE8" w:rsidP="000571F7">
            <w:pPr>
              <w:ind w:left="223" w:firstLine="14"/>
              <w:rPr>
                <w:sz w:val="20"/>
              </w:rPr>
            </w:pPr>
            <w:r w:rsidRPr="007E4B4B">
              <w:rPr>
                <w:sz w:val="20"/>
              </w:rPr>
              <w:t>Podmíněně přípustné je i oplocení pozemků zahrad, sadů, vinic a výběhů pro hospodářská zvířata v nezastavěném území, za podmínky, že oplocení nebude v kolizi s funkcí územního systému ekologické stability, že nepřeruší účelové komunikace obsluhující navazující pozemky a nezhorší vodohospodářské poměry v území (zejména že nezvýší riziko záplav).</w:t>
            </w:r>
          </w:p>
          <w:p w14:paraId="247146B0" w14:textId="4DED3767" w:rsidR="006A6FE8" w:rsidRPr="007E4B4B" w:rsidRDefault="006A6FE8" w:rsidP="000571F7">
            <w:pPr>
              <w:ind w:left="223" w:firstLine="14"/>
              <w:rPr>
                <w:sz w:val="20"/>
              </w:rPr>
            </w:pPr>
            <w:r w:rsidRPr="007E4B4B">
              <w:rPr>
                <w:sz w:val="20"/>
              </w:rPr>
              <w:t>Podmíněně přípustné jsou stavby pro chov ryb, za podmínky, že nebude snížena či omezena funkčnost ÚSES.</w:t>
            </w:r>
          </w:p>
          <w:p w14:paraId="28B181DD" w14:textId="77777777" w:rsidR="006A6FE8" w:rsidRPr="007E4B4B" w:rsidRDefault="006A6FE8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</w:t>
            </w:r>
            <w:r w:rsidRPr="007E4B4B">
              <w:rPr>
                <w:sz w:val="20"/>
              </w:rPr>
              <w:t>činnosti</w:t>
            </w:r>
            <w:r w:rsidRPr="007E4B4B">
              <w:rPr>
                <w:sz w:val="20"/>
                <w:szCs w:val="20"/>
              </w:rPr>
              <w:t xml:space="preserve">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>, jako např. stavby pro bydlení, rekreaci, dále stavby pro výrobu, skladování (vyjma některých druhů zemědělských staveb uvedených výše</w:t>
            </w:r>
            <w:proofErr w:type="gramStart"/>
            <w:r w:rsidRPr="007E4B4B">
              <w:rPr>
                <w:sz w:val="20"/>
                <w:szCs w:val="20"/>
              </w:rPr>
              <w:t>),  občanské</w:t>
            </w:r>
            <w:proofErr w:type="gramEnd"/>
            <w:r w:rsidRPr="007E4B4B">
              <w:rPr>
                <w:sz w:val="20"/>
                <w:szCs w:val="20"/>
              </w:rPr>
              <w:t xml:space="preserve">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 (vyjma inertních odpadů uvedených v podmíněně přípustném využití). Nepřípustné jsou rovněž některé zemědělské stavby, a to: stavby pro hospodářská zvířata neuvedené v podmíněně přípustném využití, stavby pro posklizňovou úpravu produktů rostlinné výroby, stavby pro skladování hnojiv a přípravků na ochranu rostlin.</w:t>
            </w:r>
          </w:p>
        </w:tc>
      </w:tr>
      <w:tr w:rsidR="000571F7" w:rsidRPr="007E4B4B" w14:paraId="5FF4AFD5" w14:textId="77777777" w:rsidTr="000571F7">
        <w:trPr>
          <w:trHeight w:val="837"/>
        </w:trPr>
        <w:tc>
          <w:tcPr>
            <w:tcW w:w="1108" w:type="dxa"/>
          </w:tcPr>
          <w:p w14:paraId="46BAD315" w14:textId="32ACD97F" w:rsidR="000571F7" w:rsidRPr="007E4B4B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</w:rPr>
              <w:lastRenderedPageBreak/>
              <w:t>LU</w:t>
            </w:r>
          </w:p>
        </w:tc>
        <w:tc>
          <w:tcPr>
            <w:tcW w:w="2922" w:type="dxa"/>
          </w:tcPr>
          <w:p w14:paraId="08409444" w14:textId="572E6B38" w:rsidR="000571F7" w:rsidRPr="007E4B4B" w:rsidRDefault="000571F7" w:rsidP="000571F7">
            <w:pPr>
              <w:ind w:firstLine="0"/>
              <w:jc w:val="left"/>
            </w:pPr>
            <w:r w:rsidRPr="007E4B4B">
              <w:rPr>
                <w:caps/>
              </w:rPr>
              <w:t>lesní všeobecné</w:t>
            </w:r>
          </w:p>
        </w:tc>
        <w:tc>
          <w:tcPr>
            <w:tcW w:w="5400" w:type="dxa"/>
          </w:tcPr>
          <w:p w14:paraId="2AD421C1" w14:textId="77777777" w:rsidR="000571F7" w:rsidRPr="007E4B4B" w:rsidRDefault="000571F7" w:rsidP="000571F7">
            <w:pPr>
              <w:pStyle w:val="Textodstavce"/>
              <w:keepNext/>
              <w:keepLines/>
              <w:numPr>
                <w:ilvl w:val="0"/>
                <w:numId w:val="0"/>
              </w:numPr>
              <w:rPr>
                <w:sz w:val="20"/>
              </w:rPr>
            </w:pPr>
            <w:r w:rsidRPr="007E4B4B">
              <w:rPr>
                <w:sz w:val="20"/>
                <w:u w:val="single"/>
              </w:rPr>
              <w:t>Hlavní využití</w:t>
            </w:r>
            <w:r w:rsidRPr="007E4B4B">
              <w:rPr>
                <w:sz w:val="20"/>
              </w:rPr>
              <w:t>: pozemky určené k plnění funkcí lesa</w:t>
            </w:r>
            <w:r w:rsidRPr="007E4B4B">
              <w:rPr>
                <w:rStyle w:val="Znakapoznpodarou"/>
                <w:sz w:val="20"/>
              </w:rPr>
              <w:footnoteReference w:customMarkFollows="1" w:id="5"/>
              <w:t>9)</w:t>
            </w:r>
          </w:p>
          <w:p w14:paraId="271FBDDC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</w:rPr>
              <w:t>pozemky vodních toků. Na těchto plochách lze dále v souladu s jejich charakterem umisťovat stavby, zařízení, a jiná opatření pouze pro lesní hospodářství, pro ochranu přírody a krajiny, pro veřejnou dopravní a technickou infrastrukturu, pro související dopravní a technickou infrastrukturu, pro snižování nebezpečí ekologických a přírodních katastrof a pro odstraňování jejich důsledků.</w:t>
            </w:r>
          </w:p>
          <w:p w14:paraId="07C3651C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 xml:space="preserve">Podmíněně </w:t>
            </w:r>
            <w:r w:rsidRPr="007E4B4B">
              <w:rPr>
                <w:sz w:val="20"/>
                <w:szCs w:val="20"/>
                <w:u w:val="single"/>
              </w:rPr>
              <w:t>přípustné</w:t>
            </w:r>
            <w:r w:rsidRPr="007E4B4B">
              <w:rPr>
                <w:sz w:val="20"/>
                <w:u w:val="single"/>
              </w:rPr>
              <w:t xml:space="preserve"> využití</w:t>
            </w:r>
            <w:r w:rsidRPr="007E4B4B">
              <w:rPr>
                <w:sz w:val="20"/>
              </w:rPr>
              <w:t xml:space="preserve">: </w:t>
            </w:r>
            <w:r w:rsidRPr="007E4B4B">
              <w:rPr>
                <w:sz w:val="20"/>
                <w:szCs w:val="20"/>
              </w:rPr>
              <w:t>za podmínky, že umístění konkrétních staveb nebude mít negativní dopady na krajinný ráz, lze v těchto plochách umístit průzkumná a těžební zařízení, tzn. zejména pracovní plochy, vrty/sondy, technologie, přístupy a přípojky inženýrských sítí k těmto plochám.</w:t>
            </w:r>
          </w:p>
          <w:p w14:paraId="6E0AA1E2" w14:textId="77777777" w:rsidR="000571F7" w:rsidRPr="007E4B4B" w:rsidRDefault="000571F7" w:rsidP="000571F7">
            <w:pPr>
              <w:ind w:left="237" w:hanging="24"/>
              <w:rPr>
                <w:sz w:val="20"/>
              </w:rPr>
            </w:pPr>
            <w:r w:rsidRPr="007E4B4B">
              <w:rPr>
                <w:sz w:val="20"/>
              </w:rPr>
              <w:t>Oplocení pozemků za podmínky, že oplocení nebude v kolizi s funkcí územního systému ekologické stability, že nepřeruší účelové komunikace (lesní cesty), cyklistické a turistické trasy a nezhorší vodohospodářské poměry v území (zejména že nezvýší riziko záplav). Oplocení bude dočasné, jako ochrana sazenic.</w:t>
            </w:r>
          </w:p>
          <w:p w14:paraId="606A1000" w14:textId="28F15C94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lastRenderedPageBreak/>
              <w:t>Nepřípustné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 xml:space="preserve">veškeré stavby a činnosti nesouvisející s hlavním a </w:t>
            </w:r>
            <w:proofErr w:type="gramStart"/>
            <w:r w:rsidRPr="007E4B4B">
              <w:rPr>
                <w:sz w:val="20"/>
              </w:rPr>
              <w:t>přípustným  využitím</w:t>
            </w:r>
            <w:proofErr w:type="gramEnd"/>
            <w:r w:rsidRPr="007E4B4B">
              <w:rPr>
                <w:sz w:val="20"/>
              </w:rPr>
              <w:t>, jako např. stavby pro bydlení</w:t>
            </w:r>
            <w:r w:rsidRPr="007E4B4B">
              <w:rPr>
                <w:sz w:val="20"/>
                <w:szCs w:val="20"/>
              </w:rPr>
              <w:t xml:space="preserve">, rekreaci,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stavby odpadového hospodářství.</w:t>
            </w:r>
          </w:p>
        </w:tc>
      </w:tr>
      <w:tr w:rsidR="000571F7" w:rsidRPr="007E4B4B" w14:paraId="153AA810" w14:textId="77777777">
        <w:tc>
          <w:tcPr>
            <w:tcW w:w="1108" w:type="dxa"/>
            <w:vAlign w:val="center"/>
          </w:tcPr>
          <w:p w14:paraId="490A646E" w14:textId="36377CB7" w:rsidR="000571F7" w:rsidRPr="007E4B4B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lastRenderedPageBreak/>
              <w:t>NU</w:t>
            </w:r>
          </w:p>
        </w:tc>
        <w:tc>
          <w:tcPr>
            <w:tcW w:w="2922" w:type="dxa"/>
            <w:vAlign w:val="center"/>
          </w:tcPr>
          <w:p w14:paraId="2EBBB8F0" w14:textId="09B85984" w:rsidR="000571F7" w:rsidRPr="007E4B4B" w:rsidRDefault="000571F7" w:rsidP="000571F7">
            <w:pPr>
              <w:ind w:firstLine="0"/>
              <w:jc w:val="left"/>
            </w:pPr>
            <w:r w:rsidRPr="007E4B4B">
              <w:t>PŘÍRODNÍ VŠEOBECNÉ</w:t>
            </w:r>
          </w:p>
        </w:tc>
        <w:tc>
          <w:tcPr>
            <w:tcW w:w="5400" w:type="dxa"/>
          </w:tcPr>
          <w:p w14:paraId="72B29505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</w:t>
            </w:r>
            <w:r w:rsidRPr="007E4B4B">
              <w:rPr>
                <w:sz w:val="20"/>
              </w:rPr>
              <w:t xml:space="preserve"> pozemky biocenter</w:t>
            </w:r>
            <w:r w:rsidRPr="007E4B4B">
              <w:rPr>
                <w:rStyle w:val="Znakapoznpodarou"/>
                <w:sz w:val="20"/>
              </w:rPr>
              <w:footnoteReference w:customMarkFollows="1" w:id="6"/>
              <w:t>11)</w:t>
            </w:r>
            <w:r w:rsidRPr="007E4B4B">
              <w:rPr>
                <w:sz w:val="20"/>
              </w:rPr>
              <w:t xml:space="preserve"> a chráněných území.</w:t>
            </w:r>
          </w:p>
          <w:p w14:paraId="480BC5BF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</w:rPr>
              <w:t xml:space="preserve">pozemky lesů a trvalých travních porostů. Použitý výsadbový materiál musí mít místní (autochtonní) původ a odpovídat stanovištním podmínkám (skupině typů </w:t>
            </w:r>
            <w:proofErr w:type="spellStart"/>
            <w:r w:rsidRPr="007E4B4B">
              <w:rPr>
                <w:sz w:val="20"/>
              </w:rPr>
              <w:t>geobiocénů</w:t>
            </w:r>
            <w:proofErr w:type="spellEnd"/>
            <w:r w:rsidRPr="007E4B4B">
              <w:rPr>
                <w:sz w:val="20"/>
              </w:rPr>
              <w:t xml:space="preserve"> – STG). Výsadby nutno realizovat podle projektové dokumentace.</w:t>
            </w:r>
          </w:p>
          <w:p w14:paraId="06ADFDA4" w14:textId="77777777" w:rsidR="000571F7" w:rsidRPr="007E4B4B" w:rsidRDefault="000571F7" w:rsidP="000571F7">
            <w:pPr>
              <w:ind w:left="237" w:hanging="14"/>
              <w:rPr>
                <w:sz w:val="20"/>
              </w:rPr>
            </w:pPr>
            <w:r w:rsidRPr="007E4B4B">
              <w:rPr>
                <w:sz w:val="20"/>
              </w:rPr>
              <w:t xml:space="preserve">Na těchto plochách lze v souladu s jejich charakterem umisťovat stavby, zařízení, a jiná opatření pouze pro vodní </w:t>
            </w:r>
            <w:proofErr w:type="gramStart"/>
            <w:r w:rsidRPr="007E4B4B">
              <w:rPr>
                <w:sz w:val="20"/>
              </w:rPr>
              <w:t>hospodářství,  pro</w:t>
            </w:r>
            <w:proofErr w:type="gramEnd"/>
            <w:r w:rsidRPr="007E4B4B">
              <w:rPr>
                <w:sz w:val="20"/>
              </w:rPr>
              <w:t xml:space="preserve"> ochranu přírody a krajiny, pokud jde o stavby ve veřejném zájmu. </w:t>
            </w:r>
          </w:p>
          <w:p w14:paraId="5BE83A78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</w:t>
            </w:r>
            <w:r w:rsidRPr="007E4B4B">
              <w:rPr>
                <w:sz w:val="20"/>
              </w:rPr>
              <w:t>činnosti</w:t>
            </w:r>
            <w:r w:rsidRPr="007E4B4B">
              <w:rPr>
                <w:sz w:val="20"/>
                <w:szCs w:val="20"/>
              </w:rPr>
              <w:t xml:space="preserve">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rekreaci, výrobu, skladování a velkoobchod, těžbu surovin (včetně průzkumných vrtů),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malé i velké stavby odpadového hospodářství.</w:t>
            </w:r>
          </w:p>
          <w:p w14:paraId="7717E8C7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>Podmíněně přípustné využití</w:t>
            </w:r>
            <w:r w:rsidRPr="007E4B4B">
              <w:rPr>
                <w:sz w:val="20"/>
              </w:rPr>
              <w:t>: pozemky veřejné dopravní a technické infrastruktury, pozemky pro snižování nebezpečí ekologických a přírodních katastrof a pro odstraňování jejich důsledků – obojí za podmínky, že se bude jednat o stavby a opatření ve veřejném zájmu a za předpokladu minimalizace jejich plošného a prostorového střetu s plochami ÚSES a negativního vlivu na funkčnost ÚSES. Cyklotrasy, cyklostezky a turistické trasy, za podmínky, že budou vedeny po stávajících komunikacích, anebo pokud jsou tyto komunikace vymezeny územním plánem.</w:t>
            </w:r>
          </w:p>
          <w:p w14:paraId="6B4A1CAA" w14:textId="77777777" w:rsidR="000571F7" w:rsidRPr="007E4B4B" w:rsidRDefault="000571F7" w:rsidP="000571F7">
            <w:pPr>
              <w:ind w:left="290" w:hanging="53"/>
              <w:rPr>
                <w:sz w:val="20"/>
              </w:rPr>
            </w:pPr>
            <w:r w:rsidRPr="007E4B4B">
              <w:rPr>
                <w:sz w:val="20"/>
              </w:rPr>
              <w:t>Podmíněně přípustné je i dočasné oplocení pozemků, za účelem ochrany založené vegetace, a to za podmínky, že oplocení nebude v kolizi s funkcí územního systému ekologické stability.</w:t>
            </w:r>
          </w:p>
        </w:tc>
      </w:tr>
      <w:tr w:rsidR="000571F7" w:rsidRPr="007E4B4B" w14:paraId="591B64DF" w14:textId="77777777">
        <w:tc>
          <w:tcPr>
            <w:tcW w:w="1108" w:type="dxa"/>
          </w:tcPr>
          <w:p w14:paraId="0B2AF3D0" w14:textId="754AFAAA" w:rsidR="000571F7" w:rsidRPr="007E4B4B" w:rsidRDefault="000571F7" w:rsidP="000571F7">
            <w:pPr>
              <w:ind w:firstLine="0"/>
              <w:jc w:val="center"/>
              <w:rPr>
                <w:b/>
              </w:rPr>
            </w:pPr>
            <w:r w:rsidRPr="007E4B4B">
              <w:rPr>
                <w:b/>
              </w:rPr>
              <w:t>MU</w:t>
            </w:r>
          </w:p>
        </w:tc>
        <w:tc>
          <w:tcPr>
            <w:tcW w:w="2922" w:type="dxa"/>
          </w:tcPr>
          <w:p w14:paraId="09D8278A" w14:textId="587F5374" w:rsidR="000571F7" w:rsidRPr="007E4B4B" w:rsidRDefault="000571F7" w:rsidP="000571F7">
            <w:pPr>
              <w:ind w:firstLine="0"/>
              <w:jc w:val="left"/>
              <w:rPr>
                <w:bCs/>
                <w:caps/>
                <w:szCs w:val="22"/>
              </w:rPr>
            </w:pPr>
            <w:r w:rsidRPr="007E4B4B">
              <w:rPr>
                <w:caps/>
                <w:szCs w:val="22"/>
              </w:rPr>
              <w:t xml:space="preserve"> smíšené krajinné všeobecné</w:t>
            </w:r>
          </w:p>
        </w:tc>
        <w:tc>
          <w:tcPr>
            <w:tcW w:w="5400" w:type="dxa"/>
          </w:tcPr>
          <w:p w14:paraId="44719CB8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>pozemky zemědělské, lesní a vodohospodářské (zpravidla o malé výměře)</w:t>
            </w:r>
          </w:p>
          <w:p w14:paraId="5596128A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</w:rPr>
              <w:t xml:space="preserve">pozemky orné </w:t>
            </w:r>
            <w:proofErr w:type="gramStart"/>
            <w:r w:rsidRPr="007E4B4B">
              <w:rPr>
                <w:sz w:val="20"/>
              </w:rPr>
              <w:t>půdy,  trvalých</w:t>
            </w:r>
            <w:proofErr w:type="gramEnd"/>
            <w:r w:rsidRPr="007E4B4B">
              <w:rPr>
                <w:sz w:val="20"/>
              </w:rPr>
              <w:t xml:space="preserve"> travních porostů, sadů a zahrad, vinic a ostatních ploch, lesů, vodních toků. </w:t>
            </w:r>
          </w:p>
          <w:p w14:paraId="79520DD9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 xml:space="preserve">Podmíněně </w:t>
            </w:r>
            <w:r w:rsidRPr="007E4B4B">
              <w:rPr>
                <w:sz w:val="20"/>
                <w:szCs w:val="20"/>
                <w:u w:val="single"/>
              </w:rPr>
              <w:t>přípustné</w:t>
            </w:r>
            <w:r w:rsidRPr="007E4B4B">
              <w:rPr>
                <w:sz w:val="20"/>
                <w:u w:val="single"/>
              </w:rPr>
              <w:t xml:space="preserve"> využití</w:t>
            </w:r>
            <w:r w:rsidRPr="007E4B4B">
              <w:rPr>
                <w:sz w:val="20"/>
              </w:rPr>
              <w:t xml:space="preserve">: </w:t>
            </w:r>
            <w:r w:rsidRPr="007E4B4B">
              <w:rPr>
                <w:sz w:val="20"/>
                <w:szCs w:val="20"/>
              </w:rPr>
              <w:t>za podmínky, že umístění konkrétních staveb nebude mít negativní dopady na krajinný ráz, lze v těchto lochách umístit průzkumná a těžební zařízení, tzn. zejména pracovní plochy, vrty/sondy, technologie, přístupy a přípojky inženýrských sítí k těmto plochám.</w:t>
            </w:r>
          </w:p>
          <w:p w14:paraId="5BEA363E" w14:textId="77777777" w:rsidR="000571F7" w:rsidRPr="007E4B4B" w:rsidRDefault="000571F7" w:rsidP="000571F7">
            <w:pPr>
              <w:ind w:left="237" w:hanging="24"/>
              <w:rPr>
                <w:sz w:val="20"/>
              </w:rPr>
            </w:pPr>
            <w:r w:rsidRPr="007E4B4B">
              <w:rPr>
                <w:sz w:val="20"/>
              </w:rPr>
              <w:t xml:space="preserve">Na těchto plochách lze v souladu s jejich charakterem a za podmínky odsouhlasení záměru příslušným orgánem ochrany </w:t>
            </w:r>
            <w:proofErr w:type="gramStart"/>
            <w:r w:rsidRPr="007E4B4B">
              <w:rPr>
                <w:sz w:val="20"/>
              </w:rPr>
              <w:t>ZPF</w:t>
            </w:r>
            <w:proofErr w:type="gramEnd"/>
            <w:r w:rsidRPr="007E4B4B">
              <w:rPr>
                <w:sz w:val="20"/>
              </w:rPr>
              <w:t xml:space="preserve"> popř. orgánem ochrany PUPFL umisťovat stavby pro chov včel a ryb, stavby pro dosoušení a skladování sena a slámy, pro skladování chlévské mrvy, hnoje, kejdy, močůvky, stavby pro konzervaci a skladování siláže a silážních šťáv, stavby pro skladování produktů rostlinné výroby.  Dále lze v těchto plochách za stejných podmínek umisťovat stavby, zařízení, a jiná opatření pro vodní hospodářství, pozemky staveb a zařízení lesního hospodářství, pro ochranu přírody a krajiny, pro </w:t>
            </w:r>
            <w:r w:rsidRPr="007E4B4B">
              <w:rPr>
                <w:sz w:val="20"/>
                <w:szCs w:val="20"/>
              </w:rPr>
              <w:t>veřejnou dopravní a technickou infrastrukturu, související dopravní a technickou infrastrukturu</w:t>
            </w:r>
            <w:r w:rsidRPr="007E4B4B">
              <w:rPr>
                <w:sz w:val="20"/>
              </w:rPr>
              <w:t xml:space="preserve">, pro snižování nebezpečí ekologických a přírodních katastrof a pro odstraňování jejich </w:t>
            </w:r>
            <w:r w:rsidRPr="007E4B4B">
              <w:rPr>
                <w:sz w:val="20"/>
              </w:rPr>
              <w:lastRenderedPageBreak/>
              <w:t>důsledků, pro turistiku a cykloturistiku (např. cyklostezky, odpočívky) a drobné církevní a kulturní stavby v krajině (kaple, kříže, sochy, památníky).</w:t>
            </w:r>
          </w:p>
          <w:p w14:paraId="432FBE77" w14:textId="77777777" w:rsidR="000571F7" w:rsidRPr="007E4B4B" w:rsidRDefault="000571F7" w:rsidP="000571F7">
            <w:pPr>
              <w:ind w:left="237" w:firstLine="53"/>
              <w:rPr>
                <w:sz w:val="20"/>
              </w:rPr>
            </w:pPr>
            <w:r w:rsidRPr="007E4B4B">
              <w:rPr>
                <w:sz w:val="20"/>
              </w:rPr>
              <w:t>Podmíněně přípustné je i oplocení pozemků za podmínky, že oplocení nebude v kolizi s funkcí územního systému ekologické stability, že nepřeruší účelové komunikace (lesní cesty), cyklistické a turistické trasy a nezhorší vodohospodářské poměry v území (zejména že nezvýší riziko záplav). Oplocení bude dočasné, jako ochrana sazenic.</w:t>
            </w:r>
          </w:p>
          <w:p w14:paraId="19AAC22F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rekreaci,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stavby odpadového hospodářství.</w:t>
            </w:r>
          </w:p>
          <w:p w14:paraId="46E84E94" w14:textId="77777777" w:rsidR="000571F7" w:rsidRPr="007E4B4B" w:rsidRDefault="000571F7" w:rsidP="000571F7">
            <w:pPr>
              <w:ind w:left="237" w:firstLine="53"/>
              <w:rPr>
                <w:sz w:val="20"/>
              </w:rPr>
            </w:pPr>
            <w:r w:rsidRPr="007E4B4B">
              <w:rPr>
                <w:sz w:val="20"/>
                <w:szCs w:val="20"/>
              </w:rPr>
              <w:t>Nepřípustné jsou rovněž některé zemědělské stavby, a to: stavby pro hospodářská zvířata, stavby pro posklizňovou úpravu produktů rostlinné výroby, stavby pro skladování hnojiv a přípravků na ochranu rostlin.</w:t>
            </w:r>
          </w:p>
        </w:tc>
      </w:tr>
      <w:tr w:rsidR="000571F7" w:rsidRPr="007E4B4B" w14:paraId="468CDBAD" w14:textId="77777777">
        <w:tc>
          <w:tcPr>
            <w:tcW w:w="1108" w:type="dxa"/>
            <w:vAlign w:val="center"/>
          </w:tcPr>
          <w:p w14:paraId="0AF9A870" w14:textId="27B1612F" w:rsidR="000571F7" w:rsidRPr="007E4B4B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proofErr w:type="spellStart"/>
            <w:proofErr w:type="gramStart"/>
            <w:r w:rsidRPr="007E4B4B">
              <w:rPr>
                <w:b/>
                <w:szCs w:val="22"/>
              </w:rPr>
              <w:lastRenderedPageBreak/>
              <w:t>MU.p</w:t>
            </w:r>
            <w:proofErr w:type="spellEnd"/>
            <w:proofErr w:type="gramEnd"/>
          </w:p>
        </w:tc>
        <w:tc>
          <w:tcPr>
            <w:tcW w:w="2922" w:type="dxa"/>
            <w:vAlign w:val="center"/>
          </w:tcPr>
          <w:p w14:paraId="26BF99F8" w14:textId="5AEA0BF5" w:rsidR="000571F7" w:rsidRPr="007E4B4B" w:rsidRDefault="000571F7" w:rsidP="000571F7">
            <w:pPr>
              <w:ind w:firstLine="0"/>
              <w:jc w:val="left"/>
              <w:rPr>
                <w:szCs w:val="22"/>
              </w:rPr>
            </w:pPr>
            <w:r w:rsidRPr="007E4B4B">
              <w:rPr>
                <w:caps/>
                <w:szCs w:val="22"/>
              </w:rPr>
              <w:t>smíšené krajinné všeobecné – přírodní priority</w:t>
            </w:r>
          </w:p>
        </w:tc>
        <w:tc>
          <w:tcPr>
            <w:tcW w:w="5400" w:type="dxa"/>
          </w:tcPr>
          <w:p w14:paraId="1F828B4C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</w:t>
            </w:r>
            <w:r w:rsidRPr="007E4B4B">
              <w:rPr>
                <w:sz w:val="20"/>
              </w:rPr>
              <w:t xml:space="preserve">pozemky remízků, zemědělsky nevyužívané pozemky (zpravidla svažité) s přirozeně či uměle vysazenými dřevinami. Výsadby nutno realizovat podle projektové dokumentace. Použitý výsadbový materiál musí mít místní (autochtonní) původ a odpovídat stanovištním podmínkám (skupině typů </w:t>
            </w:r>
            <w:proofErr w:type="spellStart"/>
            <w:r w:rsidRPr="007E4B4B">
              <w:rPr>
                <w:sz w:val="20"/>
              </w:rPr>
              <w:t>geobiocénů</w:t>
            </w:r>
            <w:proofErr w:type="spellEnd"/>
            <w:r w:rsidRPr="007E4B4B">
              <w:rPr>
                <w:sz w:val="20"/>
              </w:rPr>
              <w:t xml:space="preserve"> – STG).</w:t>
            </w:r>
          </w:p>
          <w:p w14:paraId="6E26B208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</w:t>
            </w:r>
            <w:r w:rsidRPr="007E4B4B">
              <w:rPr>
                <w:sz w:val="20"/>
              </w:rPr>
              <w:t>pozemky trvalých travních porostů a ostatních ploch, lesů, vodních toků. Na těchto plochách lze v souladu s jejich charakterem umisťovat stavby pro chov včel.  Dále lze v těchto plochách umisťovat stavby, zařízení, a jiná opatření pro vodní hospodářství, pro ochranu přírody a krajiny, pro veřejnou dopravní a technickou infrastrukturu, pro</w:t>
            </w:r>
            <w:r w:rsidRPr="007E4B4B">
              <w:rPr>
                <w:sz w:val="20"/>
                <w:szCs w:val="20"/>
              </w:rPr>
              <w:t xml:space="preserve"> související dopravní a technickou infrastrukturu,</w:t>
            </w:r>
            <w:r w:rsidRPr="007E4B4B">
              <w:rPr>
                <w:sz w:val="20"/>
              </w:rPr>
              <w:t xml:space="preserve"> pro snižování nebezpečí ekologických a přírodních katastrof a pro odstraňování jejich důsledků.</w:t>
            </w:r>
          </w:p>
          <w:p w14:paraId="5D88CB6D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 xml:space="preserve">Podmíněně </w:t>
            </w:r>
            <w:r w:rsidRPr="007E4B4B">
              <w:rPr>
                <w:sz w:val="20"/>
                <w:szCs w:val="20"/>
                <w:u w:val="single"/>
              </w:rPr>
              <w:t>přípustné</w:t>
            </w:r>
            <w:r w:rsidRPr="007E4B4B">
              <w:rPr>
                <w:sz w:val="20"/>
                <w:u w:val="single"/>
              </w:rPr>
              <w:t xml:space="preserve"> využití</w:t>
            </w:r>
            <w:r w:rsidRPr="007E4B4B">
              <w:rPr>
                <w:sz w:val="20"/>
              </w:rPr>
              <w:t xml:space="preserve">: </w:t>
            </w:r>
            <w:r w:rsidRPr="007E4B4B">
              <w:rPr>
                <w:sz w:val="20"/>
                <w:szCs w:val="20"/>
              </w:rPr>
              <w:t>za podmínky, že umístění konkrétních staveb nebude mít negativní dopady na krajinný ráz, lze umístit průzkumná a těžební zařízení, tzn. zejména pracovní plochy, vrty/sondy, technologie, přístupy a přípojky inženýrských sítí k těmto plochám.</w:t>
            </w:r>
          </w:p>
          <w:p w14:paraId="63F0EB70" w14:textId="77777777" w:rsidR="000571F7" w:rsidRPr="007E4B4B" w:rsidRDefault="000571F7" w:rsidP="000571F7">
            <w:pPr>
              <w:ind w:left="237" w:hanging="24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 xml:space="preserve">Oplocení pozemků za podmínky, že oplocení nebude v kolizi s funkcí územního systému ekologické stability, že nepřeruší účelové komunikace (lesní cesty), cyklistické a turistické trasy a nezhorší vodohospodářské poměry v území (zejména že nezvýší riziko záplav). </w:t>
            </w:r>
            <w:r w:rsidRPr="007E4B4B">
              <w:rPr>
                <w:sz w:val="20"/>
              </w:rPr>
              <w:t>Oplocení bude dočasné, jako ochrana sazenic.</w:t>
            </w:r>
          </w:p>
          <w:p w14:paraId="2C851589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jako např. stavby pro bydlení, rekreaci, výrobu, skladování a velkoobchod, občanské </w:t>
            </w:r>
            <w:proofErr w:type="gramStart"/>
            <w:r w:rsidRPr="007E4B4B">
              <w:rPr>
                <w:sz w:val="20"/>
                <w:szCs w:val="20"/>
              </w:rPr>
              <w:t>vybavení,  dopravní</w:t>
            </w:r>
            <w:proofErr w:type="gramEnd"/>
            <w:r w:rsidRPr="007E4B4B">
              <w:rPr>
                <w:sz w:val="20"/>
                <w:szCs w:val="20"/>
              </w:rPr>
              <w:t xml:space="preserve"> terminály a centra dopravních služeb, stavby odpadového hospodářství.</w:t>
            </w:r>
          </w:p>
          <w:p w14:paraId="0897E730" w14:textId="77777777" w:rsidR="000571F7" w:rsidRPr="007E4B4B" w:rsidRDefault="000571F7" w:rsidP="000571F7">
            <w:pPr>
              <w:ind w:left="237" w:firstLine="53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</w:rPr>
              <w:t>Nepřípustné jsou rovněž zemědělské stavby.</w:t>
            </w:r>
          </w:p>
        </w:tc>
      </w:tr>
      <w:tr w:rsidR="000571F7" w:rsidRPr="007E4B4B" w14:paraId="3DA8B1CA" w14:textId="77777777">
        <w:tc>
          <w:tcPr>
            <w:tcW w:w="1108" w:type="dxa"/>
            <w:vAlign w:val="center"/>
          </w:tcPr>
          <w:p w14:paraId="253A3FC4" w14:textId="1355365E" w:rsidR="000571F7" w:rsidRPr="007E4B4B" w:rsidDel="00977CCD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bookmarkStart w:id="83" w:name="_Hlk207332249"/>
            <w:proofErr w:type="spellStart"/>
            <w:proofErr w:type="gramStart"/>
            <w:r w:rsidRPr="007E4B4B">
              <w:rPr>
                <w:b/>
                <w:szCs w:val="22"/>
              </w:rPr>
              <w:t>MU.z</w:t>
            </w:r>
            <w:proofErr w:type="spellEnd"/>
            <w:proofErr w:type="gramEnd"/>
          </w:p>
        </w:tc>
        <w:tc>
          <w:tcPr>
            <w:tcW w:w="2922" w:type="dxa"/>
            <w:vAlign w:val="center"/>
          </w:tcPr>
          <w:p w14:paraId="6B75EF88" w14:textId="77777777" w:rsidR="000571F7" w:rsidRPr="007E4B4B" w:rsidRDefault="000571F7" w:rsidP="000571F7">
            <w:pPr>
              <w:ind w:firstLine="0"/>
              <w:jc w:val="left"/>
            </w:pPr>
          </w:p>
          <w:p w14:paraId="46ACF8E7" w14:textId="26732D1E" w:rsidR="000571F7" w:rsidRPr="007E4B4B" w:rsidDel="00977CCD" w:rsidRDefault="000571F7" w:rsidP="000571F7">
            <w:pPr>
              <w:ind w:firstLine="0"/>
              <w:jc w:val="left"/>
              <w:rPr>
                <w:caps/>
                <w:szCs w:val="22"/>
              </w:rPr>
            </w:pPr>
            <w:r w:rsidRPr="007E4B4B">
              <w:t>SMÍŠENÉ KRAJINNÉ VŠEOBECNÉ – ZEMĚDĚLSTVÍ EXTENZIVNÍ</w:t>
            </w:r>
          </w:p>
        </w:tc>
        <w:tc>
          <w:tcPr>
            <w:tcW w:w="5400" w:type="dxa"/>
          </w:tcPr>
          <w:p w14:paraId="51048686" w14:textId="5E2C928A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</w:t>
            </w:r>
            <w:r w:rsidRPr="007E4B4B">
              <w:rPr>
                <w:sz w:val="20"/>
              </w:rPr>
              <w:t xml:space="preserve"> pozemky extenzivních ovocných sadů, zahrad</w:t>
            </w:r>
            <w:r w:rsidRPr="007E4B4B">
              <w:rPr>
                <w:sz w:val="20"/>
                <w:szCs w:val="20"/>
              </w:rPr>
              <w:t>.</w:t>
            </w:r>
          </w:p>
          <w:p w14:paraId="35A990D5" w14:textId="6E7AA4DB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pozemky trvalých travních porostů, veřejná dopravní a technická infrastruktura, související dopravní a technická infrastruktura,</w:t>
            </w:r>
            <w:r w:rsidRPr="007E4B4B">
              <w:rPr>
                <w:sz w:val="20"/>
              </w:rPr>
              <w:t xml:space="preserve"> stavby pro chov včel, objekty pro uložení zemědělského nářadí, stavby, zařízení a jiná opatření pro vodní hospodářství (například rybníky, tůňky), pro ochranu přírody a krajiny, pro územní systém ekologické stability, pro snižování nebezpečí ekologických a přírodních katastrof a pro odstraňování jejich důsledků, a dále taková technická opatření a stavby, které zlepší podmínky jeho využití pro účely rekreace </w:t>
            </w:r>
            <w:r w:rsidRPr="007E4B4B">
              <w:rPr>
                <w:sz w:val="20"/>
              </w:rPr>
              <w:lastRenderedPageBreak/>
              <w:t>a cestovního ruchu, například cyklistické stezky, cyklotrasy a in-line trasy, hygienická zařízení, ekologická a informační centra, rozhledny do výšky 10m, památníky apod..</w:t>
            </w:r>
          </w:p>
          <w:p w14:paraId="7DFDBFDB" w14:textId="0176E419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u w:val="single"/>
              </w:rPr>
              <w:t xml:space="preserve">Podmíněně </w:t>
            </w:r>
            <w:r w:rsidRPr="007E4B4B">
              <w:rPr>
                <w:sz w:val="20"/>
                <w:szCs w:val="20"/>
                <w:u w:val="single"/>
              </w:rPr>
              <w:t>přípustné</w:t>
            </w:r>
            <w:r w:rsidRPr="007E4B4B">
              <w:rPr>
                <w:sz w:val="20"/>
                <w:u w:val="single"/>
              </w:rPr>
              <w:t xml:space="preserve"> využití</w:t>
            </w:r>
            <w:r w:rsidRPr="007E4B4B">
              <w:rPr>
                <w:sz w:val="20"/>
              </w:rPr>
              <w:t>: oplocení pozemků zahrad a sadů v nezastavěném území, za podmínky, že oplocení nebude v kolizi s funkcí územního systému ekologické stability, že nepřeruší účelové komunikace obsluhující navazující pozemky a nezhorší vodohospodářské poměry v území (zejména že nezvýší riziko záplav).</w:t>
            </w:r>
          </w:p>
          <w:p w14:paraId="5549B91E" w14:textId="65087ECB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veškeré stavby a činnosti nesouvisející s hlavním a přípustným využitím, jako např. stavby pro bydlení, rekreaci, výrobu, skladování a velkoobchod, občanské vybavení, dopravní terminály a centra dopravních služeb, stavby odpadového hospodářství.</w:t>
            </w:r>
          </w:p>
          <w:p w14:paraId="74D58052" w14:textId="084F98AE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</w:rPr>
              <w:t>Nepřípustné jsou rovněž zemědělské stavby.</w:t>
            </w:r>
          </w:p>
        </w:tc>
      </w:tr>
      <w:tr w:rsidR="000571F7" w:rsidRPr="007E4B4B" w14:paraId="5E031ADC" w14:textId="77777777">
        <w:tc>
          <w:tcPr>
            <w:tcW w:w="1108" w:type="dxa"/>
            <w:vAlign w:val="center"/>
          </w:tcPr>
          <w:p w14:paraId="171B789B" w14:textId="2210E0CD" w:rsidR="000571F7" w:rsidRPr="007E4B4B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proofErr w:type="spellStart"/>
            <w:proofErr w:type="gramStart"/>
            <w:r w:rsidRPr="007E4B4B">
              <w:rPr>
                <w:b/>
                <w:szCs w:val="22"/>
              </w:rPr>
              <w:lastRenderedPageBreak/>
              <w:t>MU.r</w:t>
            </w:r>
            <w:proofErr w:type="spellEnd"/>
            <w:proofErr w:type="gramEnd"/>
          </w:p>
        </w:tc>
        <w:tc>
          <w:tcPr>
            <w:tcW w:w="2922" w:type="dxa"/>
            <w:vAlign w:val="center"/>
          </w:tcPr>
          <w:p w14:paraId="13EE9FB6" w14:textId="7C8CD623" w:rsidR="000571F7" w:rsidRPr="007E4B4B" w:rsidRDefault="000571F7" w:rsidP="000571F7">
            <w:pPr>
              <w:ind w:firstLine="0"/>
              <w:jc w:val="left"/>
            </w:pPr>
            <w:r w:rsidRPr="007E4B4B">
              <w:rPr>
                <w:caps/>
                <w:sz w:val="20"/>
                <w:szCs w:val="20"/>
              </w:rPr>
              <w:t>smíšené krajinné všeobecné – rekreace nepobytová</w:t>
            </w:r>
          </w:p>
        </w:tc>
        <w:tc>
          <w:tcPr>
            <w:tcW w:w="5400" w:type="dxa"/>
          </w:tcPr>
          <w:p w14:paraId="41FFE95C" w14:textId="77777777" w:rsidR="000571F7" w:rsidRPr="007E4B4B" w:rsidRDefault="000571F7" w:rsidP="000571F7">
            <w:pPr>
              <w:ind w:left="237" w:hanging="237"/>
              <w:rPr>
                <w:sz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 xml:space="preserve">: veřejná tábořiště, přírodní koupaliště, rekreační louky – nejedná se o zastavitelné plochy. </w:t>
            </w:r>
          </w:p>
          <w:p w14:paraId="11A856F3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u w:val="single"/>
              </w:rPr>
              <w:t>Přípustné využití</w:t>
            </w:r>
            <w:r w:rsidRPr="007E4B4B">
              <w:rPr>
                <w:sz w:val="20"/>
              </w:rPr>
              <w:t xml:space="preserve">: </w:t>
            </w:r>
            <w:r w:rsidRPr="007E4B4B">
              <w:rPr>
                <w:sz w:val="20"/>
                <w:szCs w:val="20"/>
              </w:rPr>
              <w:t>veřejná dopravní a technická infrastruktura, související dopravní a technická infrastruktura. V</w:t>
            </w:r>
            <w:r w:rsidRPr="007E4B4B">
              <w:rPr>
                <w:sz w:val="20"/>
              </w:rPr>
              <w:t> těchto plochách lze dále umísťovat pouze stavby pro zlepšení podmínek využití ploch pro účely rekreace a cestovního ruchu (například cyklostezky, hygienická zařízení, informační centra), pro vodní hospodářství</w:t>
            </w:r>
            <w:r w:rsidRPr="007E4B4B">
              <w:rPr>
                <w:sz w:val="20"/>
                <w:szCs w:val="20"/>
              </w:rPr>
              <w:t>. Dále jsou přípustné stavby pro snižování nebezpečí ekologických a přírodních katastrof a odstraňování jejich důsledků.</w:t>
            </w:r>
          </w:p>
          <w:p w14:paraId="4471D4F2" w14:textId="021C6AAB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 xml:space="preserve">: stavby pro rodinnou rekreaci, bydlení v rodinných domech, bydlení v bytových domech, veškeré stavby a činnosti, jejichž negativní účinky na životní prostředí překračují nad přípustnou mez hygienické limity, veškeré stavby a činnosti nesouvisející s hlavním a </w:t>
            </w:r>
            <w:proofErr w:type="gramStart"/>
            <w:r w:rsidRPr="007E4B4B">
              <w:rPr>
                <w:sz w:val="20"/>
                <w:szCs w:val="20"/>
              </w:rPr>
              <w:t>přípustným  využitím</w:t>
            </w:r>
            <w:proofErr w:type="gramEnd"/>
            <w:r w:rsidRPr="007E4B4B">
              <w:rPr>
                <w:sz w:val="20"/>
                <w:szCs w:val="20"/>
              </w:rPr>
              <w:t xml:space="preserve">, zejména stavby pro výrobu, skladování a velkoobchod, občanské vybavení vyššího </w:t>
            </w:r>
            <w:proofErr w:type="gramStart"/>
            <w:r w:rsidRPr="007E4B4B">
              <w:rPr>
                <w:sz w:val="20"/>
                <w:szCs w:val="20"/>
              </w:rPr>
              <w:t>významu,  garáže</w:t>
            </w:r>
            <w:proofErr w:type="gramEnd"/>
            <w:r w:rsidRPr="007E4B4B">
              <w:rPr>
                <w:sz w:val="20"/>
                <w:szCs w:val="20"/>
              </w:rPr>
              <w:t>, dopravní terminály a centra dopravních služeb, malé i velké stavby odpadového hospodářství. Není přípustné oplocení plochy.</w:t>
            </w:r>
          </w:p>
        </w:tc>
      </w:tr>
      <w:tr w:rsidR="000571F7" w:rsidRPr="007E4B4B" w14:paraId="57801C0D" w14:textId="77777777">
        <w:tc>
          <w:tcPr>
            <w:tcW w:w="1108" w:type="dxa"/>
            <w:vAlign w:val="center"/>
          </w:tcPr>
          <w:p w14:paraId="724A1E50" w14:textId="09B272C8" w:rsidR="000571F7" w:rsidRPr="007E4B4B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br w:type="page"/>
            </w:r>
            <w:proofErr w:type="spellStart"/>
            <w:proofErr w:type="gramStart"/>
            <w:r w:rsidRPr="007E4B4B">
              <w:rPr>
                <w:b/>
                <w:szCs w:val="22"/>
              </w:rPr>
              <w:t>MU.s</w:t>
            </w:r>
            <w:proofErr w:type="spellEnd"/>
            <w:proofErr w:type="gramEnd"/>
          </w:p>
        </w:tc>
        <w:tc>
          <w:tcPr>
            <w:tcW w:w="2922" w:type="dxa"/>
            <w:vAlign w:val="center"/>
          </w:tcPr>
          <w:p w14:paraId="1DEA1037" w14:textId="77777777" w:rsidR="000571F7" w:rsidRPr="007E4B4B" w:rsidRDefault="000571F7" w:rsidP="000571F7">
            <w:pPr>
              <w:ind w:firstLine="0"/>
              <w:jc w:val="left"/>
              <w:rPr>
                <w:caps/>
                <w:szCs w:val="22"/>
              </w:rPr>
            </w:pPr>
            <w:r w:rsidRPr="007E4B4B">
              <w:rPr>
                <w:caps/>
                <w:szCs w:val="22"/>
              </w:rPr>
              <w:t>smíšené krajinné všeobecné – sportovní využití</w:t>
            </w:r>
          </w:p>
          <w:p w14:paraId="2079E54A" w14:textId="77777777" w:rsidR="000571F7" w:rsidRPr="007E4B4B" w:rsidRDefault="000571F7" w:rsidP="000571F7">
            <w:pPr>
              <w:ind w:firstLine="0"/>
              <w:jc w:val="left"/>
            </w:pPr>
          </w:p>
        </w:tc>
        <w:tc>
          <w:tcPr>
            <w:tcW w:w="5400" w:type="dxa"/>
          </w:tcPr>
          <w:p w14:paraId="377CD23E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 pozemky pro tělovýchovu a sport v přírodě, zpravidla zatravněné</w:t>
            </w:r>
            <w:r w:rsidRPr="007E4B4B">
              <w:rPr>
                <w:sz w:val="20"/>
              </w:rPr>
              <w:t xml:space="preserve"> </w:t>
            </w:r>
            <w:r w:rsidRPr="007E4B4B">
              <w:rPr>
                <w:sz w:val="20"/>
                <w:szCs w:val="20"/>
              </w:rPr>
              <w:t>– nejedná se o zastavitelné plochy.</w:t>
            </w:r>
          </w:p>
          <w:p w14:paraId="4A9A5A35" w14:textId="77777777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</w:t>
            </w:r>
            <w:r w:rsidRPr="007E4B4B">
              <w:rPr>
                <w:sz w:val="20"/>
                <w:szCs w:val="20"/>
              </w:rPr>
              <w:t>: pokud není v kapitole I.E.1. uvedeno jinak, jsou přípustné stavby související dopravní a technické infrastruktury, veřejná prostranství a plochy okrasné a rekreační zeleně, stavby pro vodní hospodářství a stavby pro snižování nebezpečí ekologických a přírodních katastrof a odstraňování jejich důsledků.</w:t>
            </w:r>
          </w:p>
          <w:p w14:paraId="7F5E1608" w14:textId="1E837A3F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výstavba budov.</w:t>
            </w:r>
          </w:p>
        </w:tc>
      </w:tr>
      <w:tr w:rsidR="000571F7" w:rsidRPr="007E4B4B" w14:paraId="4935AAE6" w14:textId="77777777" w:rsidTr="00074605">
        <w:trPr>
          <w:trHeight w:val="3544"/>
        </w:trPr>
        <w:tc>
          <w:tcPr>
            <w:tcW w:w="1108" w:type="dxa"/>
            <w:vAlign w:val="center"/>
          </w:tcPr>
          <w:p w14:paraId="2816E96B" w14:textId="7E95A876" w:rsidR="000571F7" w:rsidRPr="007E4B4B" w:rsidDel="00977CCD" w:rsidRDefault="000571F7" w:rsidP="000571F7">
            <w:pPr>
              <w:ind w:firstLine="0"/>
              <w:jc w:val="center"/>
              <w:rPr>
                <w:b/>
                <w:szCs w:val="22"/>
              </w:rPr>
            </w:pPr>
            <w:r w:rsidRPr="007E4B4B">
              <w:rPr>
                <w:b/>
                <w:szCs w:val="22"/>
              </w:rPr>
              <w:t>MX</w:t>
            </w:r>
          </w:p>
        </w:tc>
        <w:tc>
          <w:tcPr>
            <w:tcW w:w="2922" w:type="dxa"/>
            <w:vAlign w:val="center"/>
          </w:tcPr>
          <w:p w14:paraId="12056C37" w14:textId="29A6486B" w:rsidR="000571F7" w:rsidRPr="007E4B4B" w:rsidDel="00977CCD" w:rsidRDefault="000571F7" w:rsidP="000571F7">
            <w:pPr>
              <w:ind w:firstLine="0"/>
              <w:jc w:val="left"/>
              <w:rPr>
                <w:caps/>
                <w:szCs w:val="22"/>
              </w:rPr>
            </w:pPr>
            <w:r w:rsidRPr="007E4B4B">
              <w:t>SMÍŠENÉ KRAJINNÉ JINÉ –ZÁZEMÍ VINNÝCH SKLEPŮ</w:t>
            </w:r>
          </w:p>
        </w:tc>
        <w:tc>
          <w:tcPr>
            <w:tcW w:w="5400" w:type="dxa"/>
          </w:tcPr>
          <w:p w14:paraId="5BCBF9AF" w14:textId="11E64614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Hlavní využití</w:t>
            </w:r>
            <w:r w:rsidRPr="007E4B4B">
              <w:rPr>
                <w:sz w:val="20"/>
                <w:szCs w:val="20"/>
              </w:rPr>
              <w:t>:</w:t>
            </w:r>
            <w:r w:rsidRPr="007E4B4B">
              <w:rPr>
                <w:sz w:val="20"/>
              </w:rPr>
              <w:t xml:space="preserve"> nezastavitelné pozemky zázemí vinných sklepů</w:t>
            </w:r>
            <w:r w:rsidRPr="007E4B4B">
              <w:rPr>
                <w:sz w:val="20"/>
                <w:szCs w:val="20"/>
              </w:rPr>
              <w:t>.</w:t>
            </w:r>
          </w:p>
          <w:p w14:paraId="0200F5C1" w14:textId="76C0DB1D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Přípustné využití:</w:t>
            </w:r>
            <w:r w:rsidRPr="007E4B4B">
              <w:rPr>
                <w:sz w:val="20"/>
                <w:szCs w:val="20"/>
              </w:rPr>
              <w:t xml:space="preserve"> veřejná prostranství, plochy okrasné a rekreační zeleně, rekreační louky, dětská hřiště, veřejná </w:t>
            </w:r>
            <w:r w:rsidRPr="007E4B4B">
              <w:rPr>
                <w:sz w:val="20"/>
              </w:rPr>
              <w:t>dopravní</w:t>
            </w:r>
            <w:r w:rsidRPr="007E4B4B">
              <w:rPr>
                <w:sz w:val="20"/>
                <w:szCs w:val="20"/>
              </w:rPr>
              <w:t xml:space="preserve"> a technická infrastruktura, související dopravní a technická infrastruktura, stání pro osobní automobily podél místních komunikací (podélná i kolmá stání – pokud není stanoveno jinak), drobné sakrální stavby (kříže, sochy apod.) a drobná architektura (například altány, sklad dříví, zahradního nářadí, zahradního nábytku).</w:t>
            </w:r>
          </w:p>
          <w:p w14:paraId="79137B86" w14:textId="3A93A215" w:rsidR="000571F7" w:rsidRPr="007E4B4B" w:rsidRDefault="000571F7" w:rsidP="000571F7">
            <w:pPr>
              <w:ind w:left="237" w:hanging="237"/>
              <w:rPr>
                <w:sz w:val="20"/>
                <w:szCs w:val="20"/>
              </w:rPr>
            </w:pPr>
            <w:r w:rsidRPr="007E4B4B">
              <w:rPr>
                <w:sz w:val="20"/>
                <w:szCs w:val="20"/>
                <w:u w:val="single"/>
              </w:rPr>
              <w:t>Nepřípustné využití</w:t>
            </w:r>
            <w:r w:rsidRPr="007E4B4B">
              <w:rPr>
                <w:sz w:val="20"/>
                <w:szCs w:val="20"/>
              </w:rPr>
              <w:t>: veškeré stavby a činnosti nesouvisející s hlavním a přípustným využitím, jako např. stavby pro bydlení, rekreaci, výrobu, skladování a velkoobchod, občanské vybavení, dopravní terminály a centra dopravních služeb, stavby odpadového hospodářství.</w:t>
            </w:r>
          </w:p>
          <w:p w14:paraId="75153240" w14:textId="16537DFF" w:rsidR="000571F7" w:rsidRPr="007E4B4B" w:rsidRDefault="000571F7" w:rsidP="000571F7">
            <w:pPr>
              <w:ind w:left="237" w:hanging="237"/>
              <w:rPr>
                <w:sz w:val="20"/>
                <w:szCs w:val="20"/>
                <w:u w:val="single"/>
              </w:rPr>
            </w:pPr>
            <w:r w:rsidRPr="007E4B4B">
              <w:rPr>
                <w:sz w:val="20"/>
                <w:szCs w:val="20"/>
                <w:u w:val="single"/>
              </w:rPr>
              <w:t>Nepřípustné je oplocení.</w:t>
            </w:r>
          </w:p>
        </w:tc>
      </w:tr>
    </w:tbl>
    <w:p w14:paraId="382B67F4" w14:textId="77777777" w:rsidR="00FC6119" w:rsidRPr="007E4B4B" w:rsidRDefault="00FC6119" w:rsidP="00E62B11">
      <w:pPr>
        <w:pStyle w:val="Nadpis3"/>
      </w:pPr>
      <w:bookmarkStart w:id="84" w:name="_Toc226350924"/>
      <w:bookmarkStart w:id="85" w:name="_Toc207352932"/>
      <w:bookmarkEnd w:id="83"/>
      <w:r w:rsidRPr="007E4B4B">
        <w:lastRenderedPageBreak/>
        <w:t>Další podmínky prostorového uspořádání</w:t>
      </w:r>
      <w:bookmarkEnd w:id="84"/>
      <w:bookmarkEnd w:id="85"/>
    </w:p>
    <w:p w14:paraId="743FC6A4" w14:textId="77777777" w:rsidR="00587214" w:rsidRPr="007E4B4B" w:rsidRDefault="00587214" w:rsidP="00587214">
      <w:r w:rsidRPr="007E4B4B">
        <w:t xml:space="preserve">Stavby a změny staveb musí svou strukturou a umístěním navazovat na historickou urbanistickou strukturu obce a architektonickým výrazem a hmotou zástavby na architekturu staveb v okolí. </w:t>
      </w:r>
    </w:p>
    <w:p w14:paraId="1FDE1319" w14:textId="2E4D8BBF" w:rsidR="00832445" w:rsidRPr="007E4B4B" w:rsidRDefault="00587214" w:rsidP="00DA60DF">
      <w:r w:rsidRPr="007E4B4B">
        <w:t xml:space="preserve">Stavby nesmí narušovat siluetu obce, historické urbanistické a architektonické hodnoty daného místa nebo architektonickou jednotu celku, například souvislé zástavby v ulici. </w:t>
      </w:r>
    </w:p>
    <w:p w14:paraId="258F76DB" w14:textId="77777777" w:rsidR="005069EC" w:rsidRPr="007E4B4B" w:rsidRDefault="005069EC" w:rsidP="005069EC">
      <w:pPr>
        <w:rPr>
          <w:b/>
          <w:bCs/>
        </w:rPr>
      </w:pPr>
      <w:r w:rsidRPr="007E4B4B">
        <w:rPr>
          <w:b/>
          <w:bCs/>
        </w:rPr>
        <w:t>Výšková</w:t>
      </w:r>
      <w:r w:rsidRPr="007E4B4B">
        <w:rPr>
          <w:b/>
          <w:bCs/>
          <w:sz w:val="28"/>
          <w:szCs w:val="28"/>
        </w:rPr>
        <w:t xml:space="preserve"> </w:t>
      </w:r>
      <w:r w:rsidRPr="007E4B4B">
        <w:rPr>
          <w:b/>
          <w:bCs/>
        </w:rPr>
        <w:t>hladina zástavby ve volné krajině</w:t>
      </w:r>
    </w:p>
    <w:p w14:paraId="0BCF820F" w14:textId="77777777" w:rsidR="005069EC" w:rsidRPr="007E4B4B" w:rsidRDefault="005069EC" w:rsidP="005069EC">
      <w:r w:rsidRPr="007E4B4B">
        <w:rPr>
          <w:bCs/>
        </w:rPr>
        <w:t>U objektů přípustných nebo podmíněně přípustných v plochách zemědělských, lesních, vodních a vodohospodářských a popřípadě dalších ploch ve volné krajině se p</w:t>
      </w:r>
      <w:r w:rsidRPr="007E4B4B">
        <w:t>řipouští objekty o výšce jednoho nadzemního podlaží, nebo halové objekty o výšce od upraveného terénu po římsu do 5 m. Stavby vyšší jsou podmíněně přípustné za podmínky, že architektonickou část projektu zpracuje autorizovaný architekt a že projekt bude dostatečně názorně dokladovat, že nová stavba nenaruší panorama obce a že nebude mít nepříznivý vliv na krajinný ráz.</w:t>
      </w:r>
      <w:r w:rsidR="00EB652F" w:rsidRPr="007E4B4B">
        <w:t xml:space="preserve"> </w:t>
      </w:r>
      <w:r w:rsidRPr="007E4B4B">
        <w:t xml:space="preserve">Stavby mohou mít využité podkroví. </w:t>
      </w:r>
    </w:p>
    <w:p w14:paraId="32BD2C67" w14:textId="77777777" w:rsidR="00EB652F" w:rsidRPr="007E4B4B" w:rsidRDefault="00EB652F" w:rsidP="005069EC">
      <w:r w:rsidRPr="007E4B4B">
        <w:t>Krajinný ráz bude orgánem ochrany přírody a krajiny posuzován v navazujících stavebně správních řízeních.</w:t>
      </w:r>
    </w:p>
    <w:p w14:paraId="1E78771D" w14:textId="5D48A064" w:rsidR="007B4A27" w:rsidRPr="007E4B4B" w:rsidRDefault="007B4A27" w:rsidP="00AF4E5E">
      <w:pPr>
        <w:pStyle w:val="Nadpis2"/>
      </w:pPr>
      <w:bookmarkStart w:id="86" w:name="_Toc157915630"/>
      <w:bookmarkStart w:id="87" w:name="_Toc345926736"/>
      <w:bookmarkStart w:id="88" w:name="_Toc142971771"/>
      <w:bookmarkStart w:id="89" w:name="_Toc144540769"/>
      <w:bookmarkStart w:id="90" w:name="_Toc207352933"/>
      <w:bookmarkStart w:id="91" w:name="_Hlk207289715"/>
      <w:r w:rsidRPr="007E4B4B">
        <w:t>ČLENĚNÍ ÚZEMÍ PODLE PŘEVAŽUJÍCÍHO CHARAKTERU NA LOKALITY</w:t>
      </w:r>
      <w:bookmarkEnd w:id="90"/>
    </w:p>
    <w:bookmarkEnd w:id="91"/>
    <w:p w14:paraId="79238DB1" w14:textId="77777777" w:rsidR="00DC0158" w:rsidRPr="007E4B4B" w:rsidRDefault="00DC0158" w:rsidP="00DC0158">
      <w:pPr>
        <w:tabs>
          <w:tab w:val="left" w:pos="284"/>
        </w:tabs>
        <w:spacing w:before="60" w:after="60"/>
        <w:ind w:firstLine="0"/>
        <w:rPr>
          <w:rFonts w:eastAsia="Batang"/>
          <w:szCs w:val="22"/>
        </w:rPr>
      </w:pPr>
    </w:p>
    <w:p w14:paraId="014BA574" w14:textId="7AB33609" w:rsidR="007B4A27" w:rsidRPr="007E4B4B" w:rsidRDefault="007B4A27" w:rsidP="00E62B11">
      <w:pPr>
        <w:pStyle w:val="Nadpis3"/>
      </w:pPr>
      <w:bookmarkStart w:id="92" w:name="_Toc207352934"/>
      <w:r w:rsidRPr="007E4B4B">
        <w:t xml:space="preserve">Lokalita </w:t>
      </w:r>
      <w:r w:rsidR="006D23A6" w:rsidRPr="007E4B4B">
        <w:t>L.1</w:t>
      </w:r>
      <w:bookmarkEnd w:id="92"/>
    </w:p>
    <w:p w14:paraId="351F0968" w14:textId="77777777" w:rsidR="00797C7F" w:rsidRPr="007E4B4B" w:rsidRDefault="00797C7F" w:rsidP="006D23A6">
      <w:pPr>
        <w:ind w:firstLine="0"/>
        <w:rPr>
          <w:b/>
          <w:bCs/>
          <w:sz w:val="24"/>
        </w:rPr>
      </w:pPr>
    </w:p>
    <w:p w14:paraId="7ED4234D" w14:textId="17164472" w:rsidR="00797C7F" w:rsidRPr="007E4B4B" w:rsidRDefault="007B4A27" w:rsidP="006D23A6">
      <w:pPr>
        <w:ind w:firstLine="0"/>
        <w:rPr>
          <w:b/>
          <w:bCs/>
          <w:sz w:val="24"/>
        </w:rPr>
      </w:pPr>
      <w:r w:rsidRPr="007E4B4B">
        <w:rPr>
          <w:b/>
          <w:bCs/>
          <w:sz w:val="24"/>
        </w:rPr>
        <w:t>Cílový charakter lokality</w:t>
      </w:r>
    </w:p>
    <w:p w14:paraId="61634FBB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zástavby</w:t>
      </w:r>
    </w:p>
    <w:p w14:paraId="39F695B2" w14:textId="77777777" w:rsidR="007B4A27" w:rsidRPr="007E4B4B" w:rsidRDefault="007B4A27" w:rsidP="008C0AAE">
      <w:pPr>
        <w:tabs>
          <w:tab w:val="left" w:pos="284"/>
        </w:tabs>
        <w:spacing w:before="60" w:after="60"/>
        <w:ind w:firstLine="142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souvislá řadová</w:t>
      </w:r>
    </w:p>
    <w:p w14:paraId="43D9A28F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stavební čára</w:t>
      </w:r>
    </w:p>
    <w:p w14:paraId="0F3E1A13" w14:textId="295E2935" w:rsidR="007B4A27" w:rsidRPr="007E4B4B" w:rsidRDefault="007B4A27" w:rsidP="00DE7E9A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musí dodržet stavební čáru danou stávajícími stabilizovanými objekty</w:t>
      </w:r>
    </w:p>
    <w:p w14:paraId="5E8BA974" w14:textId="77777777" w:rsidR="00D45491" w:rsidRPr="007E4B4B" w:rsidRDefault="00D45491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před stavební čáru nesmí vystupovat žádné konstrukce (např. schodiště, terasy, </w:t>
      </w:r>
      <w:proofErr w:type="gramStart"/>
      <w:r w:rsidRPr="007E4B4B">
        <w:rPr>
          <w:rFonts w:eastAsia="Batang"/>
          <w:szCs w:val="22"/>
        </w:rPr>
        <w:t>přístřešky,...</w:t>
      </w:r>
      <w:proofErr w:type="gramEnd"/>
      <w:r w:rsidRPr="007E4B4B">
        <w:rPr>
          <w:rFonts w:eastAsia="Batang"/>
          <w:szCs w:val="22"/>
        </w:rPr>
        <w:t>)</w:t>
      </w:r>
      <w:r w:rsidRPr="007E4B4B">
        <w:rPr>
          <w:rFonts w:eastAsia="Batang"/>
          <w:szCs w:val="22"/>
        </w:rPr>
        <w:tab/>
      </w:r>
      <w:r w:rsidRPr="007E4B4B">
        <w:rPr>
          <w:szCs w:val="22"/>
        </w:rPr>
        <w:br/>
      </w:r>
      <w:r w:rsidRPr="007E4B4B">
        <w:rPr>
          <w:rFonts w:eastAsia="Batang"/>
          <w:szCs w:val="22"/>
        </w:rPr>
        <w:t>mimo přiměřený přesah střechy v souladu s charakterem území</w:t>
      </w:r>
    </w:p>
    <w:p w14:paraId="75F09BBC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rozestupy staveb</w:t>
      </w:r>
    </w:p>
    <w:p w14:paraId="30BFBE2B" w14:textId="77777777" w:rsidR="005774D0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stavby na sebe na stavební čáře navazují a ve stavební čáře nevznikají nezastavěné proluky</w:t>
      </w:r>
    </w:p>
    <w:p w14:paraId="2A936FAA" w14:textId="79CC615A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či volné prostory</w:t>
      </w:r>
    </w:p>
    <w:p w14:paraId="55740619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podlažnost hlavní stavby</w:t>
      </w:r>
    </w:p>
    <w:p w14:paraId="1D9B3996" w14:textId="7C130333" w:rsidR="00670A78" w:rsidRPr="007E4B4B" w:rsidRDefault="007B4A27" w:rsidP="00670A78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bookmarkStart w:id="93" w:name="_Hlk104668974"/>
      <w:r w:rsidRPr="007E4B4B">
        <w:rPr>
          <w:rFonts w:eastAsia="Batang"/>
          <w:szCs w:val="22"/>
        </w:rPr>
        <w:t xml:space="preserve">- </w:t>
      </w:r>
      <w:bookmarkEnd w:id="93"/>
      <w:r w:rsidRPr="007E4B4B">
        <w:rPr>
          <w:rFonts w:eastAsia="Batang"/>
          <w:szCs w:val="22"/>
        </w:rPr>
        <w:t>jedno nadzemní podlaží s podkrovím (obytné i neobytné)</w:t>
      </w:r>
    </w:p>
    <w:p w14:paraId="2254CC4B" w14:textId="3C9B76D4" w:rsidR="00670A78" w:rsidRPr="007E4B4B" w:rsidRDefault="00670A78" w:rsidP="00670A78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výška stavby</w:t>
      </w:r>
    </w:p>
    <w:p w14:paraId="5F0D7B69" w14:textId="242091DA" w:rsidR="00670A78" w:rsidRPr="007E4B4B" w:rsidRDefault="00670A78" w:rsidP="00670A78">
      <w:pPr>
        <w:tabs>
          <w:tab w:val="left" w:pos="284"/>
        </w:tabs>
        <w:spacing w:before="60" w:after="60"/>
        <w:ind w:left="142" w:firstLine="0"/>
        <w:jc w:val="left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výška hlavní římsy a výška hřebene střechy zohledňuje výšku okolních staveb</w:t>
      </w:r>
      <w:r w:rsidRPr="007E4B4B">
        <w:rPr>
          <w:rFonts w:eastAsia="Batang"/>
          <w:szCs w:val="22"/>
        </w:rPr>
        <w:br/>
        <w:t>(mimo negativní precedenty)</w:t>
      </w:r>
    </w:p>
    <w:p w14:paraId="2A558E6A" w14:textId="6DBBACDA" w:rsidR="008102E0" w:rsidRPr="007E4B4B" w:rsidRDefault="008102E0" w:rsidP="008102E0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pozn.: hlavní římsa – </w:t>
      </w:r>
      <w:r w:rsidRPr="007E4B4B">
        <w:rPr>
          <w:szCs w:val="22"/>
        </w:rPr>
        <w:t>výška průniku roviny vnějšího líce obvodové stěny a roviny střešní krytiny</w:t>
      </w:r>
    </w:p>
    <w:p w14:paraId="23A9C240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tvar a sklon střechy</w:t>
      </w:r>
    </w:p>
    <w:p w14:paraId="770B4DA7" w14:textId="45BD401B" w:rsidR="004B4D73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sedlová střecha</w:t>
      </w:r>
      <w:r w:rsidR="004B4D73" w:rsidRPr="007E4B4B">
        <w:rPr>
          <w:rFonts w:eastAsia="Batang"/>
          <w:szCs w:val="22"/>
        </w:rPr>
        <w:t xml:space="preserve"> u objektů na hranici veřejných prostranství</w:t>
      </w:r>
    </w:p>
    <w:p w14:paraId="428DD536" w14:textId="3B10114C" w:rsidR="007B4A27" w:rsidRPr="007E4B4B" w:rsidRDefault="004B4D73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D634B2" w:rsidRPr="007E4B4B">
        <w:rPr>
          <w:rFonts w:eastAsia="Batang"/>
          <w:szCs w:val="22"/>
        </w:rPr>
        <w:t>ve směru do veřejných prostranství</w:t>
      </w:r>
      <w:r w:rsidR="007B4A27" w:rsidRPr="007E4B4B">
        <w:rPr>
          <w:rFonts w:eastAsia="Batang"/>
          <w:szCs w:val="22"/>
        </w:rPr>
        <w:t xml:space="preserve"> bez/s minimální nadezdívkou (do 0,25m)</w:t>
      </w:r>
    </w:p>
    <w:p w14:paraId="563948C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ve směru do veřejných prostranství sklon střešní roviny 35-45°</w:t>
      </w:r>
    </w:p>
    <w:p w14:paraId="17864FD8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orientace střechy u veřejných prostranství</w:t>
      </w:r>
    </w:p>
    <w:p w14:paraId="16B1D5B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hřeben střechy je přibližně rovnoběžný se stavební čarou (okapová orientace) </w:t>
      </w:r>
    </w:p>
    <w:p w14:paraId="3031636C" w14:textId="77777777" w:rsidR="00D75D61" w:rsidRDefault="00D75D61">
      <w:pPr>
        <w:ind w:firstLine="0"/>
        <w:jc w:val="left"/>
        <w:rPr>
          <w:b/>
          <w:szCs w:val="22"/>
          <w:u w:val="single"/>
        </w:rPr>
      </w:pPr>
      <w:r>
        <w:rPr>
          <w:b/>
          <w:szCs w:val="22"/>
          <w:u w:val="single"/>
        </w:rPr>
        <w:br w:type="page"/>
      </w:r>
    </w:p>
    <w:p w14:paraId="3F612C9E" w14:textId="4EE4878F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lastRenderedPageBreak/>
        <w:t>typ střechy u štítu</w:t>
      </w:r>
    </w:p>
    <w:p w14:paraId="0DF98065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stavby, a tedy i štíty střech, na sebe navazují</w:t>
      </w:r>
    </w:p>
    <w:p w14:paraId="37BF51BF" w14:textId="7744327F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u koncových nebo samostatně stojících domů, nebo jinak viditelných štítů je štít řešen jako jednoduchý a osově souměrný bez stavebních otvorů</w:t>
      </w:r>
      <w:r w:rsidR="008C01F2" w:rsidRPr="007E4B4B">
        <w:rPr>
          <w:rFonts w:eastAsia="Batang"/>
          <w:szCs w:val="22"/>
        </w:rPr>
        <w:t>, přípustná je i valba</w:t>
      </w:r>
    </w:p>
    <w:p w14:paraId="41AFE8EC" w14:textId="5422AB2D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polovalbové, mansardové a stanové střechy</w:t>
      </w:r>
    </w:p>
    <w:p w14:paraId="14878C17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osvětlení podkroví, vikýře</w:t>
      </w:r>
    </w:p>
    <w:p w14:paraId="2F16067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přípustné jsou střešní okna (v rovině střešní roviny), které nepotlačují vnímaní siluety střešní roviny</w:t>
      </w:r>
    </w:p>
    <w:p w14:paraId="7B035207" w14:textId="7FEF14CE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4A288A" w:rsidRPr="007E4B4B">
        <w:rPr>
          <w:rFonts w:eastAsia="Batang"/>
          <w:szCs w:val="22"/>
        </w:rPr>
        <w:t xml:space="preserve">ve směru do veřejných prostranství jsou </w:t>
      </w:r>
      <w:r w:rsidRPr="007E4B4B">
        <w:rPr>
          <w:rFonts w:eastAsia="Batang"/>
          <w:szCs w:val="22"/>
        </w:rPr>
        <w:t>nepřípustné vikýře nebo obdobné prvky</w:t>
      </w:r>
    </w:p>
    <w:p w14:paraId="496EE355" w14:textId="2FF51CF3" w:rsidR="007B4A27" w:rsidRPr="007E4B4B" w:rsidRDefault="004A288A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ve směru do veřejných prostranství jsou nepřípustné </w:t>
      </w:r>
      <w:r w:rsidR="007B4A27" w:rsidRPr="007E4B4B">
        <w:rPr>
          <w:rFonts w:eastAsia="Batang"/>
          <w:szCs w:val="22"/>
        </w:rPr>
        <w:t xml:space="preserve">střešní lodžie a balkony </w:t>
      </w:r>
    </w:p>
    <w:p w14:paraId="3E141968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barva a materiál střešní krytiny</w:t>
      </w:r>
    </w:p>
    <w:p w14:paraId="241F8958" w14:textId="1D6CAFBD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801091" w:rsidRPr="007E4B4B">
        <w:rPr>
          <w:rFonts w:eastAsia="Batang"/>
          <w:szCs w:val="22"/>
        </w:rPr>
        <w:t>pálené střešní tašky</w:t>
      </w:r>
      <w:r w:rsidR="004A288A" w:rsidRPr="007E4B4B">
        <w:rPr>
          <w:rFonts w:eastAsia="Batang"/>
          <w:szCs w:val="22"/>
        </w:rPr>
        <w:t xml:space="preserve"> v odstínech červené barvy</w:t>
      </w:r>
      <w:r w:rsidRPr="007E4B4B">
        <w:rPr>
          <w:rFonts w:eastAsia="Batang"/>
          <w:szCs w:val="22"/>
        </w:rPr>
        <w:t xml:space="preserve"> v matné povrchové úpravě</w:t>
      </w:r>
      <w:r w:rsidR="004A288A" w:rsidRPr="007E4B4B">
        <w:rPr>
          <w:rFonts w:eastAsia="Batang"/>
          <w:szCs w:val="22"/>
        </w:rPr>
        <w:t>,</w:t>
      </w:r>
      <w:r w:rsidR="00801091" w:rsidRPr="007E4B4B">
        <w:rPr>
          <w:rFonts w:eastAsia="Batang"/>
          <w:szCs w:val="22"/>
        </w:rPr>
        <w:tab/>
      </w:r>
      <w:r w:rsidR="00801091" w:rsidRPr="007E4B4B">
        <w:rPr>
          <w:rFonts w:eastAsia="Batang"/>
          <w:szCs w:val="22"/>
        </w:rPr>
        <w:br/>
      </w:r>
      <w:r w:rsidR="004A288A" w:rsidRPr="007E4B4B">
        <w:rPr>
          <w:rFonts w:eastAsia="Batang"/>
          <w:szCs w:val="22"/>
        </w:rPr>
        <w:t>případn</w:t>
      </w:r>
      <w:r w:rsidR="00801091" w:rsidRPr="007E4B4B">
        <w:rPr>
          <w:rFonts w:eastAsia="Batang"/>
          <w:szCs w:val="22"/>
        </w:rPr>
        <w:t>ě odpovídající imitace z jiných materiálů</w:t>
      </w:r>
    </w:p>
    <w:p w14:paraId="6F829C27" w14:textId="79D1B0E1" w:rsidR="00007239" w:rsidRPr="007E4B4B" w:rsidRDefault="00007239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trapézové plechy a asfaltové šindele</w:t>
      </w:r>
    </w:p>
    <w:p w14:paraId="68E4B149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balkony a lodžie</w:t>
      </w:r>
    </w:p>
    <w:p w14:paraId="28721FD4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 balkony ani lodžie nejsou přípustné</w:t>
      </w:r>
    </w:p>
    <w:p w14:paraId="3D3BC77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pozn.: balkon – předstupuje před obvodovou zeď, je vysunut mimo půdorys domu</w:t>
      </w:r>
    </w:p>
    <w:p w14:paraId="39608DC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            lodžie – nevystupuje před obvodovou zeď, je zasazena uvnitř půdorysu domu</w:t>
      </w:r>
    </w:p>
    <w:p w14:paraId="482AF74F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povrchová úprava a barevnost fasád</w:t>
      </w:r>
    </w:p>
    <w:p w14:paraId="335E758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hladká omítka</w:t>
      </w:r>
    </w:p>
    <w:p w14:paraId="49CEAD9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barva bílá, světlé odstíny krémové nebo béžové, světlé teplejší odstíny šedé</w:t>
      </w:r>
    </w:p>
    <w:p w14:paraId="18E6E1B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vítaná je tradiční slovácká barevná podrovnávka a malované ornamenty</w:t>
      </w:r>
    </w:p>
    <w:p w14:paraId="6C6CD043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výrazné barvy, příliš syté anebo tmavé odstíny (fialová, růžová, oranžová, fosforově žlutá a zelená…)</w:t>
      </w:r>
    </w:p>
    <w:p w14:paraId="257E847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skládané obklady mimo podrovnávky</w:t>
      </w:r>
    </w:p>
    <w:p w14:paraId="01AB9E53" w14:textId="77777777" w:rsidR="007B4A27" w:rsidRPr="007E4B4B" w:rsidRDefault="007B4A27" w:rsidP="00797C7F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předzahrádky</w:t>
      </w:r>
    </w:p>
    <w:p w14:paraId="2FE57D44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předzahrádky jsou bez oplocení</w:t>
      </w:r>
    </w:p>
    <w:p w14:paraId="225F7A8C" w14:textId="7B7DD659" w:rsidR="00C0434A" w:rsidRPr="007E4B4B" w:rsidRDefault="00C0434A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oplocení je přípustné pouze pokud je v souladu se stávajícím charakterem konkrétní části lokality</w:t>
      </w:r>
    </w:p>
    <w:p w14:paraId="7CDB94F1" w14:textId="77777777" w:rsidR="00E1150C" w:rsidRPr="007E4B4B" w:rsidRDefault="00E1150C" w:rsidP="00E1150C">
      <w:pPr>
        <w:ind w:firstLine="0"/>
        <w:rPr>
          <w:b/>
          <w:bCs/>
          <w:szCs w:val="22"/>
        </w:rPr>
      </w:pPr>
    </w:p>
    <w:p w14:paraId="52E6A874" w14:textId="3A67EE9B" w:rsidR="00E1150C" w:rsidRPr="007E4B4B" w:rsidRDefault="00E1150C" w:rsidP="00E1150C">
      <w:pPr>
        <w:pStyle w:val="Nadpis3"/>
      </w:pPr>
      <w:bookmarkStart w:id="94" w:name="_Toc207352935"/>
      <w:r w:rsidRPr="007E4B4B">
        <w:t xml:space="preserve">Lokalita </w:t>
      </w:r>
      <w:r w:rsidR="003C1D6B" w:rsidRPr="007E4B4B">
        <w:t>L.2</w:t>
      </w:r>
      <w:bookmarkEnd w:id="94"/>
    </w:p>
    <w:p w14:paraId="1EB3FE80" w14:textId="77777777" w:rsidR="003C1D6B" w:rsidRPr="007E4B4B" w:rsidRDefault="003C1D6B" w:rsidP="003C1D6B">
      <w:pPr>
        <w:ind w:firstLine="0"/>
        <w:rPr>
          <w:b/>
          <w:bCs/>
          <w:sz w:val="24"/>
        </w:rPr>
      </w:pPr>
    </w:p>
    <w:p w14:paraId="4D4F3F54" w14:textId="278B1BBE" w:rsidR="007F37EB" w:rsidRPr="007E4B4B" w:rsidRDefault="00E1150C" w:rsidP="003C1D6B">
      <w:pPr>
        <w:ind w:firstLine="0"/>
        <w:rPr>
          <w:b/>
          <w:bCs/>
          <w:sz w:val="24"/>
        </w:rPr>
      </w:pPr>
      <w:r w:rsidRPr="007E4B4B">
        <w:rPr>
          <w:b/>
          <w:bCs/>
          <w:sz w:val="24"/>
        </w:rPr>
        <w:t>Cílový charakter lokality</w:t>
      </w:r>
    </w:p>
    <w:p w14:paraId="2B14A5BA" w14:textId="2EC8180C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zástavby</w:t>
      </w:r>
    </w:p>
    <w:p w14:paraId="5226A5EA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převážně souvislá řadová</w:t>
      </w:r>
    </w:p>
    <w:p w14:paraId="2FB7D794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stavební čára</w:t>
      </w:r>
    </w:p>
    <w:p w14:paraId="45268A92" w14:textId="284BABD8" w:rsidR="005774D0" w:rsidRPr="007E4B4B" w:rsidRDefault="00E1150C" w:rsidP="008D7F0C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musí dodržet stavební čáru danou stávajícími stabilizovanými objekty</w:t>
      </w:r>
    </w:p>
    <w:p w14:paraId="6CE74A2A" w14:textId="77777777" w:rsidR="00D45491" w:rsidRPr="007E4B4B" w:rsidRDefault="00D45491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před stavební čáru nesmí vystupovat žádné konstrukce (např. schodiště, terasy, </w:t>
      </w:r>
      <w:proofErr w:type="gramStart"/>
      <w:r w:rsidRPr="007E4B4B">
        <w:rPr>
          <w:rFonts w:eastAsia="Batang"/>
          <w:szCs w:val="22"/>
        </w:rPr>
        <w:t>přístřešky,...</w:t>
      </w:r>
      <w:proofErr w:type="gramEnd"/>
      <w:r w:rsidRPr="007E4B4B">
        <w:rPr>
          <w:rFonts w:eastAsia="Batang"/>
          <w:szCs w:val="22"/>
        </w:rPr>
        <w:t>)</w:t>
      </w:r>
      <w:r w:rsidRPr="007E4B4B">
        <w:rPr>
          <w:rFonts w:eastAsia="Batang"/>
          <w:szCs w:val="22"/>
        </w:rPr>
        <w:tab/>
      </w:r>
      <w:r w:rsidRPr="007E4B4B">
        <w:rPr>
          <w:szCs w:val="22"/>
        </w:rPr>
        <w:br/>
      </w:r>
      <w:r w:rsidRPr="007E4B4B">
        <w:rPr>
          <w:rFonts w:eastAsia="Batang"/>
          <w:szCs w:val="22"/>
        </w:rPr>
        <w:t>mimo přiměřený přesah střechy v souladu s charakterem území</w:t>
      </w:r>
    </w:p>
    <w:p w14:paraId="0C633349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rozestupy staveb</w:t>
      </w:r>
    </w:p>
    <w:p w14:paraId="0EB13AE9" w14:textId="77777777" w:rsidR="005774D0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stavby na sebe na stavební čáře navazují a ve stavební čáře nevznikají nezastavěné proluky</w:t>
      </w:r>
    </w:p>
    <w:p w14:paraId="54B325D3" w14:textId="34111722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či volné prostory</w:t>
      </w:r>
    </w:p>
    <w:p w14:paraId="5AECF57F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podlažnost hlavní stavby</w:t>
      </w:r>
    </w:p>
    <w:p w14:paraId="4F92DE7B" w14:textId="77777777" w:rsidR="00E1150C" w:rsidRPr="007E4B4B" w:rsidRDefault="00E1150C" w:rsidP="00E1150C">
      <w:pPr>
        <w:tabs>
          <w:tab w:val="left" w:pos="284"/>
        </w:tabs>
        <w:spacing w:before="60" w:after="60"/>
        <w:ind w:left="284" w:hanging="284"/>
        <w:rPr>
          <w:rFonts w:eastAsia="Batang"/>
          <w:szCs w:val="22"/>
        </w:rPr>
      </w:pPr>
      <w:r w:rsidRPr="007E4B4B">
        <w:rPr>
          <w:rFonts w:eastAsia="Batang"/>
          <w:szCs w:val="22"/>
        </w:rPr>
        <w:t>- jedno anebo dvě nadzemní podlaží s podkrovím (obytné i neobytné)</w:t>
      </w:r>
    </w:p>
    <w:p w14:paraId="0E4D1123" w14:textId="77777777" w:rsidR="00D75D61" w:rsidRDefault="00D75D61">
      <w:pPr>
        <w:ind w:firstLine="0"/>
        <w:jc w:val="left"/>
        <w:rPr>
          <w:b/>
          <w:szCs w:val="22"/>
          <w:u w:val="single"/>
        </w:rPr>
      </w:pPr>
      <w:r>
        <w:rPr>
          <w:b/>
          <w:szCs w:val="22"/>
          <w:u w:val="single"/>
        </w:rPr>
        <w:br w:type="page"/>
      </w:r>
    </w:p>
    <w:p w14:paraId="43619B22" w14:textId="7A724EFC" w:rsidR="004D120A" w:rsidRPr="007E4B4B" w:rsidRDefault="004D120A" w:rsidP="004D120A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lastRenderedPageBreak/>
        <w:t>výška stavby</w:t>
      </w:r>
    </w:p>
    <w:p w14:paraId="12893AC0" w14:textId="77777777" w:rsidR="004D120A" w:rsidRPr="007E4B4B" w:rsidRDefault="004D120A" w:rsidP="004D120A">
      <w:pPr>
        <w:tabs>
          <w:tab w:val="left" w:pos="284"/>
        </w:tabs>
        <w:spacing w:before="60" w:after="60"/>
        <w:ind w:left="142" w:firstLine="0"/>
        <w:jc w:val="left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výška hlavní římsy a výška hřebene střechy zohledňuje výšku okolních staveb</w:t>
      </w:r>
      <w:r w:rsidRPr="007E4B4B">
        <w:rPr>
          <w:rFonts w:eastAsia="Batang"/>
          <w:szCs w:val="22"/>
        </w:rPr>
        <w:br/>
        <w:t>(mimo negativní precedenty)</w:t>
      </w:r>
    </w:p>
    <w:p w14:paraId="3B5108F1" w14:textId="2FE652C9" w:rsidR="004D120A" w:rsidRPr="007E4B4B" w:rsidRDefault="004D120A" w:rsidP="004D120A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pozn.: hlavní římsa – </w:t>
      </w:r>
      <w:r w:rsidRPr="007E4B4B">
        <w:rPr>
          <w:szCs w:val="22"/>
        </w:rPr>
        <w:t>výška průniku roviny vnějšího líce obvodové stěny a roviny střešní krytiny</w:t>
      </w:r>
    </w:p>
    <w:p w14:paraId="23C083BA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tvar a sklon střechy</w:t>
      </w:r>
    </w:p>
    <w:p w14:paraId="1BA0E404" w14:textId="77777777" w:rsidR="008D7F0C" w:rsidRPr="007E4B4B" w:rsidRDefault="008D7F0C" w:rsidP="008D7F0C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sedlová střecha u objektů na hranici veřejných prostranství</w:t>
      </w:r>
    </w:p>
    <w:p w14:paraId="065840A1" w14:textId="77777777" w:rsidR="008D7F0C" w:rsidRPr="007E4B4B" w:rsidRDefault="008D7F0C" w:rsidP="008D7F0C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ve směru do veřejných prostranství bez/s minimální nadezdívkou (do 0,25m)</w:t>
      </w:r>
    </w:p>
    <w:p w14:paraId="12DB8591" w14:textId="29C290DB" w:rsidR="00F23591" w:rsidRPr="007E4B4B" w:rsidRDefault="00F23591" w:rsidP="008D7F0C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pro stavby se dvěma nadzemními podlažími bez/s minimální nadezdívkou (do 0,25m)</w:t>
      </w:r>
      <w:r w:rsidR="0053472A" w:rsidRPr="007E4B4B">
        <w:rPr>
          <w:rFonts w:eastAsia="Batang"/>
          <w:szCs w:val="22"/>
        </w:rPr>
        <w:tab/>
      </w:r>
      <w:r w:rsidR="0053472A" w:rsidRPr="007E4B4B">
        <w:rPr>
          <w:rFonts w:eastAsia="Batang"/>
          <w:szCs w:val="22"/>
        </w:rPr>
        <w:br/>
      </w:r>
      <w:r w:rsidRPr="007E4B4B">
        <w:rPr>
          <w:rFonts w:eastAsia="Batang"/>
          <w:szCs w:val="22"/>
        </w:rPr>
        <w:t>po celém obvodu stavby</w:t>
      </w:r>
    </w:p>
    <w:p w14:paraId="3C70CE86" w14:textId="77777777" w:rsidR="004D120A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ve směru do veřejných prostranství pro stavby se dvěma nadzemními podlažími</w:t>
      </w:r>
    </w:p>
    <w:p w14:paraId="6F1FB8A8" w14:textId="696E02DD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sklon střešní roviny 30-40°</w:t>
      </w:r>
    </w:p>
    <w:p w14:paraId="19E40CE1" w14:textId="77777777" w:rsidR="004D120A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ve směru do veřejných prostranství pro stavby s jedním nadzemním podlažím</w:t>
      </w:r>
    </w:p>
    <w:p w14:paraId="149B498C" w14:textId="672F1340" w:rsidR="00E1150C" w:rsidRPr="007E4B4B" w:rsidRDefault="00E1150C" w:rsidP="00F235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sklon střešní roviny 35-45°</w:t>
      </w:r>
    </w:p>
    <w:p w14:paraId="24612A45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ploché střechy</w:t>
      </w:r>
    </w:p>
    <w:p w14:paraId="3E9F6B90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orientace střechy u veřejných prostranství</w:t>
      </w:r>
    </w:p>
    <w:p w14:paraId="04EE4CA2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hřeben střechy je přibližně rovnoběžný se stavební čarou (okapová orientace) </w:t>
      </w:r>
    </w:p>
    <w:p w14:paraId="44FE83BF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střechy u štítu</w:t>
      </w:r>
    </w:p>
    <w:p w14:paraId="73110642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stavby, a tedy i štíty střech, na sebe navazují</w:t>
      </w:r>
    </w:p>
    <w:p w14:paraId="6F2A03F1" w14:textId="297E6CDB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u koncových nebo samostatně stojících domů, nebo jinak viditelných štítů je štít řešen jako jednoduchý a osově souměrný, přípustná je i polovalba</w:t>
      </w:r>
      <w:r w:rsidR="008761C4" w:rsidRPr="007E4B4B">
        <w:rPr>
          <w:rFonts w:eastAsia="Batang"/>
          <w:szCs w:val="22"/>
        </w:rPr>
        <w:t xml:space="preserve"> a valba</w:t>
      </w:r>
    </w:p>
    <w:p w14:paraId="39E61908" w14:textId="14E8E5C6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mansardové a stanové střechy</w:t>
      </w:r>
    </w:p>
    <w:p w14:paraId="4B5B11B6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osvětlení podkroví, vikýře</w:t>
      </w:r>
    </w:p>
    <w:p w14:paraId="7FC349BB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přípustné jsou střešní okna (v rovině střešní roviny), které nepotlačují vnímaní siluety střešní roviny</w:t>
      </w:r>
    </w:p>
    <w:p w14:paraId="01F08A3E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pro stavby se dvěma nadzemními podlažími jsou nepřípustné vikýře nebo obdobné prvky</w:t>
      </w:r>
    </w:p>
    <w:p w14:paraId="4A739DF7" w14:textId="77777777" w:rsidR="00EF4DCD" w:rsidRPr="007E4B4B" w:rsidRDefault="00EF4DC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pro stavby se dvěma nadzemními podlažími jsou nepřípustné střešní lodžie a balkony </w:t>
      </w:r>
    </w:p>
    <w:p w14:paraId="22E721C4" w14:textId="77777777" w:rsidR="00E01F3E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B07BF5" w:rsidRPr="007E4B4B">
        <w:rPr>
          <w:rFonts w:eastAsia="Batang"/>
          <w:szCs w:val="22"/>
        </w:rPr>
        <w:t xml:space="preserve">ve směru do veřejných prostranství </w:t>
      </w:r>
      <w:r w:rsidRPr="007E4B4B">
        <w:rPr>
          <w:rFonts w:eastAsia="Batang"/>
          <w:szCs w:val="22"/>
        </w:rPr>
        <w:t>pro stavby s jedním nadzemním podlažím jsou přípustné polovalbové vikýře se štítovou stěnou navazující na obvodovou zeď široké maximálně 1/3 délky hřebene střechy</w:t>
      </w:r>
    </w:p>
    <w:p w14:paraId="03F41104" w14:textId="45A8389A" w:rsidR="00E1150C" w:rsidRPr="007E4B4B" w:rsidRDefault="00E01F3E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ve směru do veřejných prostranství pro stavby s jedním nadzemním podlažím jsou nepřípustné </w:t>
      </w:r>
      <w:r w:rsidR="00B07BF5" w:rsidRPr="007E4B4B">
        <w:rPr>
          <w:rFonts w:eastAsia="Batang"/>
          <w:szCs w:val="22"/>
        </w:rPr>
        <w:t>jiné vikýře nebo obdobné prvky</w:t>
      </w:r>
    </w:p>
    <w:p w14:paraId="453D8B8A" w14:textId="24F679B9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B07BF5" w:rsidRPr="007E4B4B">
        <w:rPr>
          <w:rFonts w:eastAsia="Batang"/>
          <w:szCs w:val="22"/>
        </w:rPr>
        <w:t>ve směru do veřejných prostranství pro stavby s jedním nadzemním podlažím jsou nepřípustné</w:t>
      </w:r>
      <w:r w:rsidRPr="007E4B4B">
        <w:rPr>
          <w:rFonts w:eastAsia="Batang"/>
          <w:szCs w:val="22"/>
        </w:rPr>
        <w:t xml:space="preserve"> střešní lodžie a balkony </w:t>
      </w:r>
    </w:p>
    <w:p w14:paraId="651F09BC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barva a materiál střešní krytiny</w:t>
      </w:r>
    </w:p>
    <w:p w14:paraId="10AE5BDD" w14:textId="77777777" w:rsidR="00552F38" w:rsidRPr="007E4B4B" w:rsidRDefault="00552F38" w:rsidP="00552F38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pálené střešní tašky v odstínech červené barvy v matné povrchové úpravě,</w:t>
      </w:r>
      <w:r w:rsidRPr="007E4B4B">
        <w:rPr>
          <w:rFonts w:eastAsia="Batang"/>
          <w:szCs w:val="22"/>
        </w:rPr>
        <w:tab/>
      </w:r>
      <w:r w:rsidRPr="007E4B4B">
        <w:rPr>
          <w:rFonts w:eastAsia="Batang"/>
          <w:szCs w:val="22"/>
        </w:rPr>
        <w:br/>
        <w:t>případně odpovídající imitace z jiných materiálů</w:t>
      </w:r>
    </w:p>
    <w:p w14:paraId="0C06D59A" w14:textId="77777777" w:rsidR="00552F38" w:rsidRPr="007E4B4B" w:rsidRDefault="00552F38" w:rsidP="00552F38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trapézové plechy a asfaltové šindele</w:t>
      </w:r>
    </w:p>
    <w:p w14:paraId="16814826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balkony a lodžie</w:t>
      </w:r>
    </w:p>
    <w:p w14:paraId="78B98C61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 balkony ani lodžie nejsou přípustné</w:t>
      </w:r>
    </w:p>
    <w:p w14:paraId="014B5662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pozn.: balkon – předstupuje před obvodovou zeď, je vysunut mimo půdorys domu</w:t>
      </w:r>
    </w:p>
    <w:p w14:paraId="423DABDE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            lodžie – nevystupuje před obvodovou zeď, je zasazena uvnitř půdorysu domu</w:t>
      </w:r>
    </w:p>
    <w:p w14:paraId="52F73B51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povrchová úprava a barevnost fasád</w:t>
      </w:r>
    </w:p>
    <w:p w14:paraId="71AB654B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hladká omítka</w:t>
      </w:r>
    </w:p>
    <w:p w14:paraId="5759EA67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barva bílá, světlé tlumené barevné odstíny, nejlépe neutrální</w:t>
      </w:r>
    </w:p>
    <w:p w14:paraId="2F824A82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výrazné barvy, příliš syté anebo tmavé odstíny (fialová, růžová, oranžová, fosforově žlutá a zelená…)</w:t>
      </w:r>
    </w:p>
    <w:p w14:paraId="347135F1" w14:textId="77777777" w:rsidR="00E1150C" w:rsidRPr="007E4B4B" w:rsidRDefault="00E1150C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skládané obklady mimo podrovnávky</w:t>
      </w:r>
    </w:p>
    <w:p w14:paraId="762F3AC9" w14:textId="77777777" w:rsidR="00E1150C" w:rsidRPr="007E4B4B" w:rsidRDefault="00E1150C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lastRenderedPageBreak/>
        <w:t>předzahrádky</w:t>
      </w:r>
    </w:p>
    <w:p w14:paraId="04A60E5A" w14:textId="03A77483" w:rsidR="006D23A6" w:rsidRPr="00D75D61" w:rsidRDefault="00E1150C" w:rsidP="00D75D6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předzahrádky jsou bez oplocení</w:t>
      </w:r>
    </w:p>
    <w:p w14:paraId="6DBA09C5" w14:textId="648B7247" w:rsidR="007B4A27" w:rsidRPr="007E4B4B" w:rsidRDefault="007B4A27" w:rsidP="00E1150C">
      <w:pPr>
        <w:pStyle w:val="Nadpis3"/>
      </w:pPr>
      <w:bookmarkStart w:id="95" w:name="_Toc207352936"/>
      <w:r w:rsidRPr="007E4B4B">
        <w:t xml:space="preserve">Lokalita </w:t>
      </w:r>
      <w:r w:rsidR="00E62B11" w:rsidRPr="007E4B4B">
        <w:t>L.3</w:t>
      </w:r>
      <w:bookmarkEnd w:id="95"/>
    </w:p>
    <w:p w14:paraId="7B34B8B6" w14:textId="77777777" w:rsidR="003C1D6B" w:rsidRPr="007E4B4B" w:rsidRDefault="003C1D6B" w:rsidP="003D095C">
      <w:pPr>
        <w:ind w:firstLine="0"/>
        <w:rPr>
          <w:b/>
          <w:bCs/>
          <w:sz w:val="24"/>
        </w:rPr>
      </w:pPr>
    </w:p>
    <w:p w14:paraId="1515C740" w14:textId="5B08C9DB" w:rsidR="007B4A27" w:rsidRPr="007E4B4B" w:rsidRDefault="007B4A27" w:rsidP="003D095C">
      <w:pPr>
        <w:ind w:firstLine="0"/>
        <w:rPr>
          <w:b/>
          <w:bCs/>
          <w:sz w:val="24"/>
        </w:rPr>
      </w:pPr>
      <w:r w:rsidRPr="007E4B4B">
        <w:rPr>
          <w:b/>
          <w:bCs/>
          <w:sz w:val="24"/>
        </w:rPr>
        <w:t>Cílový charakter lokality</w:t>
      </w:r>
    </w:p>
    <w:p w14:paraId="7F899F5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zachovat stávající charakter zástavby a staveb</w:t>
      </w:r>
    </w:p>
    <w:p w14:paraId="5DB1C1B0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zástavby</w:t>
      </w:r>
    </w:p>
    <w:p w14:paraId="07606012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dvojdomy</w:t>
      </w:r>
    </w:p>
    <w:p w14:paraId="175251EE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stavební čára</w:t>
      </w:r>
    </w:p>
    <w:p w14:paraId="61FD7D9E" w14:textId="1516A507" w:rsidR="005774D0" w:rsidRPr="007E4B4B" w:rsidRDefault="007B4A27" w:rsidP="00D84690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musí dodržet stavební čáru danou stávajícími stabilizovanými objekty</w:t>
      </w:r>
    </w:p>
    <w:p w14:paraId="3F529EB0" w14:textId="77777777" w:rsidR="00D45491" w:rsidRPr="007E4B4B" w:rsidRDefault="00D45491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před stavební čáru nesmí vystupovat žádné konstrukce (např. schodiště, terasy, </w:t>
      </w:r>
      <w:proofErr w:type="gramStart"/>
      <w:r w:rsidRPr="007E4B4B">
        <w:rPr>
          <w:rFonts w:eastAsia="Batang"/>
          <w:szCs w:val="22"/>
        </w:rPr>
        <w:t>přístřešky,...</w:t>
      </w:r>
      <w:proofErr w:type="gramEnd"/>
      <w:r w:rsidRPr="007E4B4B">
        <w:rPr>
          <w:rFonts w:eastAsia="Batang"/>
          <w:szCs w:val="22"/>
        </w:rPr>
        <w:t>)</w:t>
      </w:r>
      <w:r w:rsidRPr="007E4B4B">
        <w:rPr>
          <w:rFonts w:eastAsia="Batang"/>
          <w:szCs w:val="22"/>
        </w:rPr>
        <w:tab/>
      </w:r>
      <w:r w:rsidRPr="007E4B4B">
        <w:rPr>
          <w:szCs w:val="22"/>
        </w:rPr>
        <w:br/>
      </w:r>
      <w:r w:rsidRPr="007E4B4B">
        <w:rPr>
          <w:rFonts w:eastAsia="Batang"/>
          <w:szCs w:val="22"/>
        </w:rPr>
        <w:t>mimo přiměřený přesah střechy v souladu s charakterem území</w:t>
      </w:r>
    </w:p>
    <w:p w14:paraId="032D89EC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rozestupy staveb</w:t>
      </w:r>
    </w:p>
    <w:p w14:paraId="7422FBF8" w14:textId="49186260" w:rsidR="00DA60DF" w:rsidRPr="007E4B4B" w:rsidRDefault="007B4A27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nezastavovat stávající volné prostory mezi hlavními stavbami ve stavební čáře </w:t>
      </w:r>
    </w:p>
    <w:p w14:paraId="722D44D5" w14:textId="29AD304E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půdorysný tvar hlavní stavby</w:t>
      </w:r>
    </w:p>
    <w:p w14:paraId="4DB68E3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obdélník</w:t>
      </w:r>
    </w:p>
    <w:p w14:paraId="6F79AADD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tvar „L“ </w:t>
      </w:r>
    </w:p>
    <w:p w14:paraId="299CE1EA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podlažnost hlavní stavby</w:t>
      </w:r>
    </w:p>
    <w:p w14:paraId="02938AC7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jedno nadzemní podlaží s podkrovím (obytné i neobytné)</w:t>
      </w:r>
    </w:p>
    <w:p w14:paraId="713FB3AE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tvar a sklon střechy</w:t>
      </w:r>
    </w:p>
    <w:p w14:paraId="33DD0DAE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sedlová střecha bez/s minimální nadezdívkou (do 0,25m)</w:t>
      </w:r>
    </w:p>
    <w:p w14:paraId="4262932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sklon střechy 40-45°</w:t>
      </w:r>
    </w:p>
    <w:p w14:paraId="5AB4B2FC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na dvorních křídlech staveb ve směru mimo veřejná prostranství sklon střešní roviny možný 20-45°</w:t>
      </w:r>
    </w:p>
    <w:p w14:paraId="614349A2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orientace střechy u veřejných prostranství</w:t>
      </w:r>
    </w:p>
    <w:p w14:paraId="6D6CAEC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hřeben střechy je přibližně rovnoběžný se stavební čarou (okapová orientace) </w:t>
      </w:r>
    </w:p>
    <w:p w14:paraId="7D791952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střechy u štítu</w:t>
      </w:r>
    </w:p>
    <w:p w14:paraId="29CD5EB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jednoduchý osově souměrný štít</w:t>
      </w:r>
    </w:p>
    <w:p w14:paraId="46B6888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polovalbové, valbové, mansardové a stanové střechy</w:t>
      </w:r>
    </w:p>
    <w:p w14:paraId="63A0E09C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osvětlení podkroví, vikýře</w:t>
      </w:r>
    </w:p>
    <w:p w14:paraId="2DD5AFA4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přípustné jsou původní úzké pultové vikýře (do 1,2m)</w:t>
      </w:r>
    </w:p>
    <w:p w14:paraId="79C000C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střešní okna a jiné než povolené typy vikýřů</w:t>
      </w:r>
    </w:p>
    <w:p w14:paraId="55EB39E5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nepřípustné jsou střešní lodžie a balkony </w:t>
      </w:r>
    </w:p>
    <w:p w14:paraId="3C18F16A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barva a materiál střešní krytiny</w:t>
      </w:r>
    </w:p>
    <w:p w14:paraId="60FBC5F4" w14:textId="77777777" w:rsidR="005A1850" w:rsidRPr="007E4B4B" w:rsidRDefault="005A1850" w:rsidP="005A1850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pálené střešní tašky v odstínech červené barvy v matné povrchové úpravě,</w:t>
      </w:r>
      <w:r w:rsidRPr="007E4B4B">
        <w:rPr>
          <w:rFonts w:eastAsia="Batang"/>
          <w:szCs w:val="22"/>
        </w:rPr>
        <w:tab/>
      </w:r>
      <w:r w:rsidRPr="007E4B4B">
        <w:rPr>
          <w:rFonts w:eastAsia="Batang"/>
          <w:szCs w:val="22"/>
        </w:rPr>
        <w:br/>
        <w:t>případně odpovídající imitace z jiných materiálů</w:t>
      </w:r>
    </w:p>
    <w:p w14:paraId="35E60C1D" w14:textId="77777777" w:rsidR="005A1850" w:rsidRPr="007E4B4B" w:rsidRDefault="005A1850" w:rsidP="005A1850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trapézové plechy a asfaltové šindele</w:t>
      </w:r>
    </w:p>
    <w:p w14:paraId="208A51CB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balkony a lodžie</w:t>
      </w:r>
    </w:p>
    <w:p w14:paraId="75708ACC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 balkony ani lodžie nejsou přípustné</w:t>
      </w:r>
    </w:p>
    <w:p w14:paraId="79899AD5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pozn.: balkon – předstupuje před obvodovou zeď, je vysunut mimo půdorys domu</w:t>
      </w:r>
    </w:p>
    <w:p w14:paraId="2F05DEC8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            lodžie – nevystupuje před obvodovou zeď, je zasazena uvnitř půdorysu domu</w:t>
      </w:r>
    </w:p>
    <w:p w14:paraId="68FEF332" w14:textId="77777777" w:rsidR="00D75D61" w:rsidRDefault="00D75D61">
      <w:pPr>
        <w:ind w:firstLine="0"/>
        <w:jc w:val="left"/>
        <w:rPr>
          <w:b/>
          <w:szCs w:val="22"/>
          <w:u w:val="single"/>
        </w:rPr>
      </w:pPr>
      <w:r>
        <w:rPr>
          <w:b/>
          <w:szCs w:val="22"/>
          <w:u w:val="single"/>
        </w:rPr>
        <w:br w:type="page"/>
      </w:r>
    </w:p>
    <w:p w14:paraId="0F406CCF" w14:textId="3D971B4B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lastRenderedPageBreak/>
        <w:t>povrchová úprava a barevnost fasád</w:t>
      </w:r>
    </w:p>
    <w:p w14:paraId="359B05FC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hladká omítka</w:t>
      </w:r>
    </w:p>
    <w:p w14:paraId="174164A6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barva bílá, světlé odstíny krémové nebo béžové, světlé teplejší odstíny šedé</w:t>
      </w:r>
    </w:p>
    <w:p w14:paraId="42BEEE73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výrazné barvy, příliš syté anebo tmavé odstíny (fialová, růžová, oranžová, fosforově žlutá a zelená…)</w:t>
      </w:r>
    </w:p>
    <w:p w14:paraId="31CE89D2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skládané obklady mimo podrovnávky</w:t>
      </w:r>
    </w:p>
    <w:p w14:paraId="5B8A012C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oplocení předzahrádek ve směru do veřejných prostranství</w:t>
      </w:r>
    </w:p>
    <w:p w14:paraId="585BE48D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maximální výška 1,2 m</w:t>
      </w:r>
    </w:p>
    <w:p w14:paraId="585BE0D2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průhledné, nejlépe původní drátěné, případně jiné kovové, se zděnou podezdívkou do 0,4m</w:t>
      </w:r>
    </w:p>
    <w:p w14:paraId="57CCABD5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je oplocení z neomítnutých betonových tvárnic nebo betonových panelů</w:t>
      </w:r>
    </w:p>
    <w:p w14:paraId="61E8F886" w14:textId="77777777" w:rsidR="007B4A27" w:rsidRPr="007E4B4B" w:rsidRDefault="007B4A27" w:rsidP="007B4A27">
      <w:pPr>
        <w:pStyle w:val="Vlastnpomlky"/>
        <w:rPr>
          <w:rFonts w:ascii="Times New Roman" w:hAnsi="Times New Roman"/>
          <w:sz w:val="22"/>
        </w:rPr>
      </w:pPr>
    </w:p>
    <w:p w14:paraId="588AF0E4" w14:textId="77777777" w:rsidR="007B4A27" w:rsidRPr="007E4B4B" w:rsidRDefault="007B4A27" w:rsidP="007B4A27">
      <w:pPr>
        <w:rPr>
          <w:szCs w:val="22"/>
        </w:rPr>
      </w:pPr>
    </w:p>
    <w:p w14:paraId="65483112" w14:textId="2B75E777" w:rsidR="007B4A27" w:rsidRPr="007E4B4B" w:rsidRDefault="007B4A27" w:rsidP="00E1150C">
      <w:pPr>
        <w:pStyle w:val="Nadpis3"/>
      </w:pPr>
      <w:bookmarkStart w:id="96" w:name="_Toc207352937"/>
      <w:r w:rsidRPr="007E4B4B">
        <w:t xml:space="preserve">Lokalita </w:t>
      </w:r>
      <w:r w:rsidR="00F05F6F" w:rsidRPr="007E4B4B">
        <w:t>L.4</w:t>
      </w:r>
      <w:bookmarkEnd w:id="96"/>
    </w:p>
    <w:p w14:paraId="24C005A1" w14:textId="77777777" w:rsidR="003C1D6B" w:rsidRPr="007E4B4B" w:rsidRDefault="003C1D6B" w:rsidP="003D095C">
      <w:pPr>
        <w:ind w:firstLine="0"/>
        <w:rPr>
          <w:b/>
          <w:bCs/>
          <w:sz w:val="24"/>
        </w:rPr>
      </w:pPr>
    </w:p>
    <w:p w14:paraId="1D8F5C01" w14:textId="09372CD8" w:rsidR="007B4A27" w:rsidRPr="007E4B4B" w:rsidRDefault="007B4A27" w:rsidP="003D095C">
      <w:pPr>
        <w:ind w:firstLine="0"/>
        <w:rPr>
          <w:b/>
          <w:bCs/>
          <w:sz w:val="24"/>
        </w:rPr>
      </w:pPr>
      <w:r w:rsidRPr="007E4B4B">
        <w:rPr>
          <w:b/>
          <w:bCs/>
          <w:sz w:val="24"/>
        </w:rPr>
        <w:t>Cílový charakter lokality</w:t>
      </w:r>
    </w:p>
    <w:p w14:paraId="1FC94B63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zachovat stávající charakter zástavby a staveb</w:t>
      </w:r>
    </w:p>
    <w:p w14:paraId="085DD136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zástavby</w:t>
      </w:r>
    </w:p>
    <w:p w14:paraId="122FB998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dvojdomy propojené do souvislé řadové zástavby ustoupenými garážemi</w:t>
      </w:r>
    </w:p>
    <w:p w14:paraId="4BEFBFCE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stavební čára</w:t>
      </w:r>
    </w:p>
    <w:p w14:paraId="161FFE18" w14:textId="5CEE2F30" w:rsidR="005774D0" w:rsidRPr="007E4B4B" w:rsidRDefault="007B4A27" w:rsidP="00D12B43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musí dodržet stavební čáru danou stávajícími stabilizovanými objekty</w:t>
      </w:r>
    </w:p>
    <w:p w14:paraId="16ACD82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před stavební čáru smí vystupovat pouze lehká konstrukce nástupních schodišť</w:t>
      </w:r>
    </w:p>
    <w:p w14:paraId="7FEC15AB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rozestupy staveb</w:t>
      </w:r>
    </w:p>
    <w:p w14:paraId="1F083D5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stavby na sebe navazují</w:t>
      </w:r>
    </w:p>
    <w:p w14:paraId="1A2685D5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půdorysný tvar hlavní stavby</w:t>
      </w:r>
    </w:p>
    <w:p w14:paraId="52E8F194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obdélník blízký čtverci</w:t>
      </w:r>
    </w:p>
    <w:p w14:paraId="4D889341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podlažnost hlavní stavby</w:t>
      </w:r>
    </w:p>
    <w:p w14:paraId="0B86125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dvě nadzemní podlaží</w:t>
      </w:r>
    </w:p>
    <w:p w14:paraId="3179378B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tvar a sklon střechy</w:t>
      </w:r>
    </w:p>
    <w:p w14:paraId="125496F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plochá střecha</w:t>
      </w:r>
    </w:p>
    <w:p w14:paraId="5230D999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balkony a lodžie</w:t>
      </w:r>
    </w:p>
    <w:p w14:paraId="3718A83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 zachovat stávající lodžie</w:t>
      </w:r>
    </w:p>
    <w:p w14:paraId="47F8F89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pozn.: balkon – předstupuje před obvodovou zeď, je vysunut mimo půdorys domu</w:t>
      </w:r>
    </w:p>
    <w:p w14:paraId="35660A8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            lodžie – nevystupuje před obvodovou zeď, je zasazena uvnitř půdorysu domu</w:t>
      </w:r>
    </w:p>
    <w:p w14:paraId="26ADD98C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povrchová úprava a barevnost fasád</w:t>
      </w:r>
    </w:p>
    <w:p w14:paraId="767F8BCD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hladká omítka</w:t>
      </w:r>
    </w:p>
    <w:p w14:paraId="16231D4E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barva bílá, světlé tlumené barevné odstíny, nejlépe neutrální</w:t>
      </w:r>
    </w:p>
    <w:p w14:paraId="5C27E71E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výrazné barvy, příliš syté anebo tmavé odstíny (fialová, růžová, oranžová, fosforově žlutá a zelená…)</w:t>
      </w:r>
    </w:p>
    <w:p w14:paraId="01DA431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skládané obklady mimo podrovnávky</w:t>
      </w:r>
    </w:p>
    <w:p w14:paraId="2D4B9C7F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předzahrádky</w:t>
      </w:r>
    </w:p>
    <w:p w14:paraId="48BF8C41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předzahrádky jsou bez oplocení</w:t>
      </w:r>
    </w:p>
    <w:p w14:paraId="77747B77" w14:textId="77777777" w:rsidR="007B4A27" w:rsidRPr="007E4B4B" w:rsidRDefault="007B4A27" w:rsidP="007B4A27">
      <w:pPr>
        <w:rPr>
          <w:szCs w:val="22"/>
        </w:rPr>
      </w:pPr>
    </w:p>
    <w:p w14:paraId="4DD7EF5B" w14:textId="77777777" w:rsidR="00D75D61" w:rsidRDefault="00D75D61">
      <w:pPr>
        <w:ind w:firstLine="0"/>
        <w:jc w:val="left"/>
        <w:rPr>
          <w:b/>
          <w:iCs/>
          <w:caps/>
          <w:szCs w:val="22"/>
        </w:rPr>
      </w:pPr>
      <w:bookmarkStart w:id="97" w:name="_Toc207352938"/>
      <w:r>
        <w:br w:type="page"/>
      </w:r>
    </w:p>
    <w:p w14:paraId="14795CAD" w14:textId="4A2D7B17" w:rsidR="00302E4D" w:rsidRPr="007E4B4B" w:rsidRDefault="00302E4D" w:rsidP="00302E4D">
      <w:pPr>
        <w:pStyle w:val="Nadpis3"/>
      </w:pPr>
      <w:r w:rsidRPr="007E4B4B">
        <w:lastRenderedPageBreak/>
        <w:t xml:space="preserve">Lokalita </w:t>
      </w:r>
      <w:r w:rsidR="00F05F6F" w:rsidRPr="007E4B4B">
        <w:t>L.5</w:t>
      </w:r>
      <w:bookmarkEnd w:id="97"/>
    </w:p>
    <w:p w14:paraId="7B60DB77" w14:textId="77777777" w:rsidR="00CC3914" w:rsidRPr="007E4B4B" w:rsidRDefault="00CC3914" w:rsidP="003D095C">
      <w:pPr>
        <w:ind w:firstLine="0"/>
        <w:rPr>
          <w:b/>
          <w:bCs/>
          <w:sz w:val="24"/>
        </w:rPr>
      </w:pPr>
    </w:p>
    <w:p w14:paraId="0EE50FB3" w14:textId="277CD76B" w:rsidR="00302E4D" w:rsidRPr="007E4B4B" w:rsidRDefault="00302E4D" w:rsidP="003D095C">
      <w:pPr>
        <w:ind w:firstLine="0"/>
        <w:rPr>
          <w:b/>
          <w:bCs/>
          <w:sz w:val="24"/>
        </w:rPr>
      </w:pPr>
      <w:r w:rsidRPr="007E4B4B">
        <w:rPr>
          <w:b/>
          <w:bCs/>
          <w:sz w:val="24"/>
        </w:rPr>
        <w:t>Cílový charakter lokality</w:t>
      </w:r>
    </w:p>
    <w:p w14:paraId="0497F802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zachovat stávající charakter zástavby a staveb</w:t>
      </w:r>
    </w:p>
    <w:p w14:paraId="55121E1F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nové stavby budou charakter respektovat</w:t>
      </w:r>
    </w:p>
    <w:p w14:paraId="331A6A59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zástavby</w:t>
      </w:r>
    </w:p>
    <w:p w14:paraId="176E9F11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volná řadová</w:t>
      </w:r>
    </w:p>
    <w:p w14:paraId="09D914A3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stavební čára</w:t>
      </w:r>
    </w:p>
    <w:p w14:paraId="67F9734D" w14:textId="78613238" w:rsidR="00302E4D" w:rsidRPr="007E4B4B" w:rsidRDefault="00302E4D" w:rsidP="00D12B43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musí dodržet stavební čáru danou stávajícími stabilizovanými objekty</w:t>
      </w:r>
    </w:p>
    <w:p w14:paraId="67C932C1" w14:textId="7A0BAC7D" w:rsidR="00302E4D" w:rsidRPr="007E4B4B" w:rsidRDefault="00302E4D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před stavební čáru nesmí vystupovat žádné konstrukce (např. schodiště, terasy, </w:t>
      </w:r>
      <w:proofErr w:type="gramStart"/>
      <w:r w:rsidRPr="007E4B4B">
        <w:rPr>
          <w:rFonts w:eastAsia="Batang"/>
          <w:szCs w:val="22"/>
        </w:rPr>
        <w:t>přístřešky,...</w:t>
      </w:r>
      <w:proofErr w:type="gramEnd"/>
      <w:r w:rsidRPr="007E4B4B">
        <w:rPr>
          <w:rFonts w:eastAsia="Batang"/>
          <w:szCs w:val="22"/>
        </w:rPr>
        <w:t>)</w:t>
      </w:r>
      <w:r w:rsidR="00D45491" w:rsidRPr="007E4B4B">
        <w:rPr>
          <w:rFonts w:eastAsia="Batang"/>
          <w:szCs w:val="22"/>
        </w:rPr>
        <w:br/>
      </w:r>
      <w:r w:rsidRPr="007E4B4B">
        <w:rPr>
          <w:rFonts w:eastAsia="Batang"/>
          <w:szCs w:val="22"/>
        </w:rPr>
        <w:t xml:space="preserve">mimo </w:t>
      </w:r>
      <w:proofErr w:type="spellStart"/>
      <w:r w:rsidRPr="007E4B4B">
        <w:rPr>
          <w:rFonts w:eastAsia="Batang"/>
          <w:szCs w:val="22"/>
        </w:rPr>
        <w:t>žudro</w:t>
      </w:r>
      <w:proofErr w:type="spellEnd"/>
      <w:r w:rsidR="00D45491" w:rsidRPr="007E4B4B">
        <w:rPr>
          <w:rFonts w:eastAsia="Batang"/>
          <w:szCs w:val="22"/>
        </w:rPr>
        <w:t xml:space="preserve"> a přiměřený přesah střechy v souladu s charakterem území</w:t>
      </w:r>
    </w:p>
    <w:p w14:paraId="2CACF187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rozestupy staveb</w:t>
      </w:r>
    </w:p>
    <w:p w14:paraId="01BA929A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mezi </w:t>
      </w:r>
      <w:proofErr w:type="spellStart"/>
      <w:r w:rsidRPr="007E4B4B">
        <w:rPr>
          <w:rFonts w:eastAsia="Batang"/>
          <w:szCs w:val="22"/>
        </w:rPr>
        <w:t>dvoudomy</w:t>
      </w:r>
      <w:proofErr w:type="spellEnd"/>
      <w:r w:rsidRPr="007E4B4B">
        <w:rPr>
          <w:rFonts w:eastAsia="Batang"/>
          <w:szCs w:val="22"/>
        </w:rPr>
        <w:t xml:space="preserve"> jsou úzké volné prostory se schodišti vedoucími do svahu do vinic či sadů za sklípky</w:t>
      </w:r>
    </w:p>
    <w:p w14:paraId="6D96C727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půdorysný tvar hlavní stavby</w:t>
      </w:r>
    </w:p>
    <w:p w14:paraId="15846F39" w14:textId="77777777" w:rsidR="00D75D61" w:rsidRDefault="00302E4D" w:rsidP="00D75D61">
      <w:pPr>
        <w:tabs>
          <w:tab w:val="left" w:pos="284"/>
        </w:tabs>
        <w:spacing w:before="60" w:after="60"/>
        <w:ind w:left="142" w:firstLine="0"/>
        <w:rPr>
          <w:b/>
          <w:szCs w:val="22"/>
          <w:u w:val="single"/>
        </w:rPr>
      </w:pPr>
      <w:r w:rsidRPr="007E4B4B">
        <w:rPr>
          <w:rFonts w:eastAsia="Batang"/>
          <w:szCs w:val="22"/>
        </w:rPr>
        <w:t>- obdélník</w:t>
      </w:r>
    </w:p>
    <w:p w14:paraId="11C122A8" w14:textId="0FBB0A3D" w:rsidR="00302E4D" w:rsidRPr="007E4B4B" w:rsidRDefault="00302E4D" w:rsidP="00D75D61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podlažnost hlavní stavby</w:t>
      </w:r>
    </w:p>
    <w:p w14:paraId="395B3F3A" w14:textId="38CFC194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při pohledu od veřejného prostranství je podlažnost hlavní stavby vnímaná</w:t>
      </w:r>
      <w:r w:rsidR="00032AE4" w:rsidRPr="007E4B4B">
        <w:rPr>
          <w:rFonts w:eastAsia="Batang"/>
          <w:szCs w:val="22"/>
        </w:rPr>
        <w:t xml:space="preserve"> </w:t>
      </w:r>
      <w:r w:rsidRPr="007E4B4B">
        <w:rPr>
          <w:rFonts w:eastAsia="Batang"/>
          <w:szCs w:val="22"/>
        </w:rPr>
        <w:t>jako 1 podlaží</w:t>
      </w:r>
      <w:r w:rsidR="00032AE4" w:rsidRPr="007E4B4B">
        <w:rPr>
          <w:rFonts w:eastAsia="Batang"/>
          <w:szCs w:val="22"/>
        </w:rPr>
        <w:t xml:space="preserve"> </w:t>
      </w:r>
      <w:r w:rsidRPr="007E4B4B">
        <w:rPr>
          <w:rFonts w:eastAsia="Batang"/>
          <w:szCs w:val="22"/>
        </w:rPr>
        <w:t>s</w:t>
      </w:r>
      <w:r w:rsidR="00032AE4" w:rsidRPr="007E4B4B">
        <w:rPr>
          <w:rFonts w:eastAsia="Batang"/>
          <w:szCs w:val="22"/>
        </w:rPr>
        <w:t> </w:t>
      </w:r>
      <w:r w:rsidRPr="007E4B4B">
        <w:rPr>
          <w:rFonts w:eastAsia="Batang"/>
          <w:szCs w:val="22"/>
        </w:rPr>
        <w:t>podkrovím</w:t>
      </w:r>
    </w:p>
    <w:p w14:paraId="349B364B" w14:textId="77777777" w:rsidR="00032AE4" w:rsidRPr="007E4B4B" w:rsidRDefault="00032AE4" w:rsidP="00032AE4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výška stavby</w:t>
      </w:r>
    </w:p>
    <w:p w14:paraId="417EAF2B" w14:textId="77777777" w:rsidR="00032AE4" w:rsidRPr="007E4B4B" w:rsidRDefault="00032AE4" w:rsidP="00032AE4">
      <w:pPr>
        <w:tabs>
          <w:tab w:val="left" w:pos="284"/>
        </w:tabs>
        <w:spacing w:before="60" w:after="60"/>
        <w:ind w:left="142" w:firstLine="0"/>
        <w:jc w:val="left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výška hlavní římsy a výška hřebene střechy zohledňuje výšku okolních staveb</w:t>
      </w:r>
      <w:r w:rsidRPr="007E4B4B">
        <w:rPr>
          <w:rFonts w:eastAsia="Batang"/>
          <w:szCs w:val="22"/>
        </w:rPr>
        <w:br/>
        <w:t>(mimo negativní precedenty)</w:t>
      </w:r>
    </w:p>
    <w:p w14:paraId="31317F8C" w14:textId="2D11DDAB" w:rsidR="00032AE4" w:rsidRPr="007E4B4B" w:rsidRDefault="00032AE4" w:rsidP="00032AE4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pozn.: hlavní římsa – </w:t>
      </w:r>
      <w:r w:rsidRPr="007E4B4B">
        <w:rPr>
          <w:szCs w:val="22"/>
        </w:rPr>
        <w:t>výška průniku roviny vnějšího líce obvodové stěny a roviny střešní krytiny</w:t>
      </w:r>
    </w:p>
    <w:p w14:paraId="7C9576BF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tvar a sklon střechy</w:t>
      </w:r>
    </w:p>
    <w:p w14:paraId="0CF9860F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polovalbová střecha bez/s minimální nadezdívkou (do 0,25m)</w:t>
      </w:r>
    </w:p>
    <w:p w14:paraId="5B98ACEA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sklon střechy 35-40°</w:t>
      </w:r>
    </w:p>
    <w:p w14:paraId="0B2E6115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orientace střechy u veřejných prostranství</w:t>
      </w:r>
    </w:p>
    <w:p w14:paraId="0D4F0E77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hřeben střechy je přibližně kolmý na stavební čáru (štítová orientace) </w:t>
      </w:r>
    </w:p>
    <w:p w14:paraId="2CEAA8AC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střechy u štítu</w:t>
      </w:r>
    </w:p>
    <w:p w14:paraId="4155A63A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štít je řešen jako polovalba a je osově souměrný</w:t>
      </w:r>
    </w:p>
    <w:p w14:paraId="0DD6CD73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jednoduché štítové, valbové, mansardové a stanové střechy</w:t>
      </w:r>
    </w:p>
    <w:p w14:paraId="0494681B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osvětlení podkroví, vikýře</w:t>
      </w:r>
    </w:p>
    <w:p w14:paraId="4C6A978B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přípustné jsou střešní okna (v rovině střešní roviny), které nepotlačují vnímaní siluety střešní roviny</w:t>
      </w:r>
    </w:p>
    <w:p w14:paraId="30449121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vikýře nebo obdobné prvky</w:t>
      </w:r>
    </w:p>
    <w:p w14:paraId="51806C77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nepřípustné jsou střešní lodžie a balkony </w:t>
      </w:r>
    </w:p>
    <w:p w14:paraId="46CDE407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barva a materiál střešní krytiny</w:t>
      </w:r>
    </w:p>
    <w:p w14:paraId="636AAE61" w14:textId="60E6AF7C" w:rsidR="00A73C88" w:rsidRPr="007E4B4B" w:rsidRDefault="00A73C88" w:rsidP="00A73C88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pálené střešní tašky v odstínech červené barvy</w:t>
      </w:r>
      <w:r w:rsidR="00BC7B15" w:rsidRPr="007E4B4B">
        <w:rPr>
          <w:rFonts w:eastAsia="Batang"/>
          <w:szCs w:val="22"/>
        </w:rPr>
        <w:t xml:space="preserve">, </w:t>
      </w:r>
      <w:r w:rsidRPr="007E4B4B">
        <w:rPr>
          <w:rFonts w:eastAsia="Batang"/>
          <w:szCs w:val="22"/>
        </w:rPr>
        <w:t>případně odpovídající imitace z jiných materiálů</w:t>
      </w:r>
    </w:p>
    <w:p w14:paraId="0EB09C14" w14:textId="77777777" w:rsidR="00A73C88" w:rsidRPr="007E4B4B" w:rsidRDefault="00A73C88" w:rsidP="00A73C88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trapézové plechy a asfaltové šindele</w:t>
      </w:r>
    </w:p>
    <w:p w14:paraId="32A18649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balkony a lodžie</w:t>
      </w:r>
    </w:p>
    <w:p w14:paraId="79A96FE3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 balkony ani lodžie nejsou přípustné</w:t>
      </w:r>
    </w:p>
    <w:p w14:paraId="743661B4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pozn.: balkon – předstupuje před obvodovou zeď, je vysunut mimo půdorys domu</w:t>
      </w:r>
    </w:p>
    <w:p w14:paraId="654F3B89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            lodžie – nevystupuje před obvodovou zeď, je zasazena uvnitř půdorysu domu</w:t>
      </w:r>
    </w:p>
    <w:p w14:paraId="2BABEE6E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proofErr w:type="spellStart"/>
      <w:r w:rsidRPr="007E4B4B">
        <w:rPr>
          <w:b/>
          <w:szCs w:val="22"/>
          <w:u w:val="single"/>
        </w:rPr>
        <w:t>žudro</w:t>
      </w:r>
      <w:proofErr w:type="spellEnd"/>
    </w:p>
    <w:p w14:paraId="7DE6CEDE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hlavní vchod do sklípku je opatřen žudrem </w:t>
      </w:r>
    </w:p>
    <w:p w14:paraId="1A9B23D8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lastRenderedPageBreak/>
        <w:t>povrchová úprava a barevnost fasád</w:t>
      </w:r>
    </w:p>
    <w:p w14:paraId="4CBADF6C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hladká omítka</w:t>
      </w:r>
    </w:p>
    <w:p w14:paraId="381A16CA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barva bílá, světlé odstíny krémové nebo béžové, světlé teplejší odstíny šedé</w:t>
      </w:r>
    </w:p>
    <w:p w14:paraId="5BE91414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vítaná je tradiční slovácká barevná podrovnávka a malované ornamenty</w:t>
      </w:r>
    </w:p>
    <w:p w14:paraId="17B43529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výrazné barvy, příliš syté anebo tmavé odstíny (fialová, růžová, oranžová, fosforově žlutá a zelená…)</w:t>
      </w:r>
    </w:p>
    <w:p w14:paraId="77681CF7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nevhodné jsou skládané obklady mimo podrovnávky a </w:t>
      </w:r>
      <w:proofErr w:type="spellStart"/>
      <w:r w:rsidRPr="007E4B4B">
        <w:rPr>
          <w:rFonts w:eastAsia="Batang"/>
          <w:szCs w:val="22"/>
        </w:rPr>
        <w:t>žudro</w:t>
      </w:r>
      <w:proofErr w:type="spellEnd"/>
    </w:p>
    <w:p w14:paraId="702C1CF9" w14:textId="77777777" w:rsidR="00302E4D" w:rsidRPr="007E4B4B" w:rsidRDefault="00302E4D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předzahrádky</w:t>
      </w:r>
    </w:p>
    <w:p w14:paraId="6760765D" w14:textId="77777777" w:rsidR="00302E4D" w:rsidRPr="007E4B4B" w:rsidRDefault="00302E4D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předzahrádky jsou bez oplocení</w:t>
      </w:r>
    </w:p>
    <w:p w14:paraId="7AA9BC00" w14:textId="48810476" w:rsidR="00302E4D" w:rsidRPr="007E4B4B" w:rsidRDefault="00302E4D" w:rsidP="00302E4D">
      <w:pPr>
        <w:ind w:firstLine="0"/>
        <w:jc w:val="left"/>
        <w:rPr>
          <w:b/>
          <w:iCs/>
          <w:caps/>
          <w:szCs w:val="22"/>
        </w:rPr>
      </w:pPr>
    </w:p>
    <w:p w14:paraId="32B5FFD4" w14:textId="77777777" w:rsidR="00302E4D" w:rsidRPr="007E4B4B" w:rsidRDefault="00302E4D" w:rsidP="00CC3914">
      <w:pPr>
        <w:ind w:firstLine="0"/>
      </w:pPr>
    </w:p>
    <w:p w14:paraId="4AB18CF9" w14:textId="045DE2AE" w:rsidR="007B4A27" w:rsidRPr="007E4B4B" w:rsidRDefault="007B4A27" w:rsidP="00E1150C">
      <w:pPr>
        <w:pStyle w:val="Nadpis3"/>
      </w:pPr>
      <w:bookmarkStart w:id="98" w:name="_Toc207352939"/>
      <w:r w:rsidRPr="007E4B4B">
        <w:t xml:space="preserve">Lokalita </w:t>
      </w:r>
      <w:r w:rsidR="00F05F6F" w:rsidRPr="007E4B4B">
        <w:t>L.</w:t>
      </w:r>
      <w:proofErr w:type="gramStart"/>
      <w:r w:rsidR="00F05F6F" w:rsidRPr="007E4B4B">
        <w:t>6</w:t>
      </w:r>
      <w:r w:rsidR="00F05F6F" w:rsidRPr="007E4B4B">
        <w:rPr>
          <w:rFonts w:eastAsia="Batang"/>
          <w:iCs w:val="0"/>
          <w:caps w:val="0"/>
        </w:rPr>
        <w:t>a</w:t>
      </w:r>
      <w:proofErr w:type="gramEnd"/>
      <w:r w:rsidR="00F05F6F" w:rsidRPr="007E4B4B">
        <w:rPr>
          <w:rFonts w:eastAsia="Batang"/>
          <w:iCs w:val="0"/>
          <w:caps w:val="0"/>
        </w:rPr>
        <w:t>-d</w:t>
      </w:r>
      <w:bookmarkEnd w:id="98"/>
    </w:p>
    <w:p w14:paraId="2A126425" w14:textId="77777777" w:rsidR="00CC3914" w:rsidRPr="007E4B4B" w:rsidRDefault="00CC3914" w:rsidP="003D095C">
      <w:pPr>
        <w:ind w:firstLine="0"/>
        <w:rPr>
          <w:b/>
          <w:bCs/>
          <w:sz w:val="24"/>
        </w:rPr>
      </w:pPr>
    </w:p>
    <w:p w14:paraId="187A1955" w14:textId="05690C88" w:rsidR="007B4A27" w:rsidRPr="007E4B4B" w:rsidRDefault="007B4A27" w:rsidP="003D095C">
      <w:pPr>
        <w:ind w:firstLine="0"/>
        <w:rPr>
          <w:b/>
          <w:bCs/>
          <w:sz w:val="24"/>
        </w:rPr>
      </w:pPr>
      <w:r w:rsidRPr="007E4B4B">
        <w:rPr>
          <w:b/>
          <w:bCs/>
          <w:sz w:val="24"/>
        </w:rPr>
        <w:t>Cílový charakter lokality</w:t>
      </w:r>
    </w:p>
    <w:p w14:paraId="1F2A826F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zástavby</w:t>
      </w:r>
    </w:p>
    <w:p w14:paraId="22491912" w14:textId="56AC696C" w:rsidR="00DA60DF" w:rsidRPr="007E4B4B" w:rsidRDefault="007B4A27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volná řadová</w:t>
      </w:r>
    </w:p>
    <w:p w14:paraId="2BD64E97" w14:textId="3F4DAF41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stavební čára</w:t>
      </w:r>
    </w:p>
    <w:p w14:paraId="7887C740" w14:textId="77777777" w:rsidR="005774D0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zástavba musí dodržet stavební čáru danou stávajícími stabilizovanými objekty a/nebo vyznačenou</w:t>
      </w:r>
    </w:p>
    <w:p w14:paraId="6961BE63" w14:textId="77777777" w:rsidR="005774D0" w:rsidRPr="007E4B4B" w:rsidRDefault="005774D0" w:rsidP="005774D0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ve výkrese I.F Výkres lokalit s prvky regulačního plánu</w:t>
      </w:r>
    </w:p>
    <w:p w14:paraId="0C11FB9A" w14:textId="1A2B914C" w:rsidR="007B4A27" w:rsidRPr="007E4B4B" w:rsidRDefault="007B4A27" w:rsidP="00D4549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bookmarkStart w:id="99" w:name="_Hlk207359992"/>
      <w:bookmarkStart w:id="100" w:name="_Hlk207352141"/>
      <w:r w:rsidRPr="007E4B4B">
        <w:rPr>
          <w:rFonts w:eastAsia="Batang"/>
          <w:szCs w:val="22"/>
        </w:rPr>
        <w:t xml:space="preserve">- před stavební čáru nesmí vystupovat žádné konstrukce (např. schodiště, terasy, </w:t>
      </w:r>
      <w:proofErr w:type="gramStart"/>
      <w:r w:rsidRPr="007E4B4B">
        <w:rPr>
          <w:rFonts w:eastAsia="Batang"/>
          <w:szCs w:val="22"/>
        </w:rPr>
        <w:t>přístřešky,...</w:t>
      </w:r>
      <w:proofErr w:type="gramEnd"/>
      <w:r w:rsidRPr="007E4B4B">
        <w:rPr>
          <w:rFonts w:eastAsia="Batang"/>
          <w:szCs w:val="22"/>
        </w:rPr>
        <w:t>)</w:t>
      </w:r>
      <w:r w:rsidR="00D45491" w:rsidRPr="007E4B4B">
        <w:rPr>
          <w:rFonts w:eastAsia="Batang"/>
          <w:szCs w:val="22"/>
        </w:rPr>
        <w:tab/>
      </w:r>
      <w:r w:rsidR="00D45491" w:rsidRPr="007E4B4B">
        <w:rPr>
          <w:szCs w:val="22"/>
        </w:rPr>
        <w:br/>
      </w:r>
      <w:r w:rsidR="00D45491" w:rsidRPr="007E4B4B">
        <w:rPr>
          <w:rFonts w:eastAsia="Batang"/>
          <w:szCs w:val="22"/>
        </w:rPr>
        <w:t>mimo přiměřený přesah střechy v souladu s charakterem území</w:t>
      </w:r>
    </w:p>
    <w:bookmarkEnd w:id="99"/>
    <w:p w14:paraId="27073559" w14:textId="14A932E0" w:rsidR="00F96CEE" w:rsidRPr="007E4B4B" w:rsidRDefault="00F96CEE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u ploch změn, u kterých není stavební čára ve výkrese I.F vyznačena, bude stavební čára stanovena v dalších stupních projektové dokumentace po stabilizaci a realizaci polohy komunikace a veřejného prostranství, přičemž stavební čára se stanoví paralelně s rozhraním veřejného prostranství a stavební parcely ve vzdálenosti 6 m od něj</w:t>
      </w:r>
    </w:p>
    <w:bookmarkEnd w:id="100"/>
    <w:p w14:paraId="58B0DADE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půdorysný tvar hlavní stavby</w:t>
      </w:r>
    </w:p>
    <w:p w14:paraId="13C9688B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obdélník</w:t>
      </w:r>
    </w:p>
    <w:p w14:paraId="30BC5392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tvar „L“</w:t>
      </w:r>
    </w:p>
    <w:p w14:paraId="43DECEEC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jiné než povolené typy půdorysů ani půdorysy s přidanými či vybranými prvky (rizality, arkýře, věžičky apod.)</w:t>
      </w:r>
    </w:p>
    <w:p w14:paraId="55B50721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podlažnost hlavní stavby</w:t>
      </w:r>
    </w:p>
    <w:p w14:paraId="1CDF5D33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jedno nadzemní podlaží s podkrovím (obytné i neobytné)</w:t>
      </w:r>
    </w:p>
    <w:p w14:paraId="400729B2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tvar a sklon střechy</w:t>
      </w:r>
    </w:p>
    <w:p w14:paraId="6DD76608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sedlová střecha bez/s minimální nadezdívkou (do 0,25m)</w:t>
      </w:r>
    </w:p>
    <w:p w14:paraId="7B722EF9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sklon střechy 30-40°</w:t>
      </w:r>
    </w:p>
    <w:p w14:paraId="66810037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orientace střechy u veřejných prostranství</w:t>
      </w:r>
    </w:p>
    <w:p w14:paraId="7DF21E43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hřeben střechy je přibližně rovnoběžný se stavební čarou (okapová orientace) </w:t>
      </w:r>
    </w:p>
    <w:p w14:paraId="4C7FD9D7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typ střechy u štítu</w:t>
      </w:r>
    </w:p>
    <w:p w14:paraId="5FD4DD5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štít je řešen jako jednoduchý a osově souměrný</w:t>
      </w:r>
    </w:p>
    <w:p w14:paraId="7F023A5E" w14:textId="3E3C23D8" w:rsidR="00F120C3" w:rsidRPr="007E4B4B" w:rsidRDefault="00F120C3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přípustné jsou i valbové střechy</w:t>
      </w:r>
    </w:p>
    <w:p w14:paraId="043CB425" w14:textId="4A5928C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nejsou přípustné polovalbové, mansardové a stanové střechy</w:t>
      </w:r>
    </w:p>
    <w:p w14:paraId="4DA26AD6" w14:textId="77777777" w:rsidR="00696CDD" w:rsidRDefault="00696CDD">
      <w:pPr>
        <w:ind w:firstLine="0"/>
        <w:jc w:val="left"/>
        <w:rPr>
          <w:b/>
          <w:szCs w:val="22"/>
          <w:u w:val="single"/>
        </w:rPr>
      </w:pPr>
      <w:r>
        <w:rPr>
          <w:b/>
          <w:szCs w:val="22"/>
          <w:u w:val="single"/>
        </w:rPr>
        <w:br w:type="page"/>
      </w:r>
    </w:p>
    <w:p w14:paraId="27D798E1" w14:textId="04125062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lastRenderedPageBreak/>
        <w:t>osvětlení podkroví, vikýře</w:t>
      </w:r>
    </w:p>
    <w:p w14:paraId="1510B46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přípustné jsou střešní okna (v rovině střešní roviny), které nepotlačují vnímaní siluety střešní roviny</w:t>
      </w:r>
    </w:p>
    <w:p w14:paraId="3CE4890A" w14:textId="1B807509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DE26A1" w:rsidRPr="007E4B4B">
        <w:rPr>
          <w:rFonts w:eastAsia="Batang"/>
          <w:szCs w:val="22"/>
        </w:rPr>
        <w:t xml:space="preserve">ve směru do veřejných prostranství jsou nepřípustné </w:t>
      </w:r>
      <w:r w:rsidRPr="007E4B4B">
        <w:rPr>
          <w:rFonts w:eastAsia="Batang"/>
          <w:szCs w:val="22"/>
        </w:rPr>
        <w:t>vikýře nebo obdobné prvky</w:t>
      </w:r>
    </w:p>
    <w:p w14:paraId="266A0705" w14:textId="19FCCD18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- </w:t>
      </w:r>
      <w:r w:rsidR="00DE26A1" w:rsidRPr="007E4B4B">
        <w:rPr>
          <w:rFonts w:eastAsia="Batang"/>
          <w:szCs w:val="22"/>
        </w:rPr>
        <w:t xml:space="preserve">ve směru do veřejných prostranství jsou nepřípustné </w:t>
      </w:r>
      <w:r w:rsidRPr="007E4B4B">
        <w:rPr>
          <w:rFonts w:eastAsia="Batang"/>
          <w:szCs w:val="22"/>
        </w:rPr>
        <w:t xml:space="preserve">střešní lodžie a balkony </w:t>
      </w:r>
    </w:p>
    <w:p w14:paraId="1CD5571A" w14:textId="23DF5B2E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barva a materiál střešní krytiny</w:t>
      </w:r>
    </w:p>
    <w:p w14:paraId="61B01906" w14:textId="60EA4326" w:rsidR="00DE26A1" w:rsidRPr="007E4B4B" w:rsidRDefault="00DE26A1" w:rsidP="00DE26A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pálené střešní tašky v odstínech červené barvy</w:t>
      </w:r>
      <w:r w:rsidR="00BC7B15" w:rsidRPr="007E4B4B">
        <w:rPr>
          <w:rFonts w:eastAsia="Batang"/>
          <w:szCs w:val="22"/>
        </w:rPr>
        <w:t xml:space="preserve">, </w:t>
      </w:r>
      <w:r w:rsidRPr="007E4B4B">
        <w:rPr>
          <w:rFonts w:eastAsia="Batang"/>
          <w:szCs w:val="22"/>
        </w:rPr>
        <w:t>případně odpovídající imitace z jiných materiálů</w:t>
      </w:r>
    </w:p>
    <w:p w14:paraId="3BBCEDF8" w14:textId="77777777" w:rsidR="00DE26A1" w:rsidRPr="007E4B4B" w:rsidRDefault="00DE26A1" w:rsidP="00DE26A1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nepřípustné jsou trapézové plechy a asfaltové šindele</w:t>
      </w:r>
    </w:p>
    <w:p w14:paraId="78328BFC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balkony a lodžie</w:t>
      </w:r>
    </w:p>
    <w:p w14:paraId="4631394F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 balkony ani lodžie nejsou přípustné</w:t>
      </w:r>
    </w:p>
    <w:p w14:paraId="697061C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pozn.: balkon – předstupuje před obvodovou zeď, je vysunut mimo půdorys domu</w:t>
      </w:r>
    </w:p>
    <w:p w14:paraId="17647746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 xml:space="preserve">            lodžie – nevystupuje před obvodovou zeď, je zasazena uvnitř půdorysu domu</w:t>
      </w:r>
    </w:p>
    <w:p w14:paraId="044079B2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povrchová úprava a barevnost fasád</w:t>
      </w:r>
    </w:p>
    <w:p w14:paraId="38895D28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hladká omítka</w:t>
      </w:r>
    </w:p>
    <w:p w14:paraId="08C7A9E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vhodná je barva bílá, světlé tlumené barevné odstíny, nejlépe neutrální</w:t>
      </w:r>
    </w:p>
    <w:p w14:paraId="6ECE3C70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výrazné barvy, příliš syté anebo tmavé odstíny (fialová, růžová, oranžová, fosforově žlutá a zelená…)</w:t>
      </w:r>
    </w:p>
    <w:p w14:paraId="78F18AFF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nevhodné jsou skládané obklady mimo podrovnávky</w:t>
      </w:r>
    </w:p>
    <w:p w14:paraId="656E51A5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předzahrádky</w:t>
      </w:r>
    </w:p>
    <w:p w14:paraId="543F0E44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předzahrádky jsou bez oplocení</w:t>
      </w:r>
    </w:p>
    <w:p w14:paraId="1213330D" w14:textId="77777777" w:rsidR="007B4A27" w:rsidRPr="007E4B4B" w:rsidRDefault="007B4A27" w:rsidP="007F37EB">
      <w:pPr>
        <w:tabs>
          <w:tab w:val="left" w:pos="284"/>
        </w:tabs>
        <w:spacing w:before="120"/>
        <w:ind w:firstLine="0"/>
        <w:rPr>
          <w:b/>
          <w:szCs w:val="22"/>
          <w:u w:val="single"/>
        </w:rPr>
      </w:pPr>
      <w:r w:rsidRPr="007E4B4B">
        <w:rPr>
          <w:b/>
          <w:szCs w:val="22"/>
          <w:u w:val="single"/>
        </w:rPr>
        <w:t>oplocení předzahrádek ve směru do veřejných prostranství</w:t>
      </w:r>
    </w:p>
    <w:p w14:paraId="059A463A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bez oplocení</w:t>
      </w:r>
    </w:p>
    <w:p w14:paraId="0A84E402" w14:textId="77777777" w:rsidR="007B4A27" w:rsidRPr="007E4B4B" w:rsidRDefault="007B4A27" w:rsidP="008C0AAE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anebo</w:t>
      </w:r>
    </w:p>
    <w:p w14:paraId="312C95D1" w14:textId="2BB45540" w:rsidR="007B4A27" w:rsidRPr="007E4B4B" w:rsidRDefault="007B4A27" w:rsidP="002E4F99">
      <w:pPr>
        <w:tabs>
          <w:tab w:val="left" w:pos="284"/>
        </w:tabs>
        <w:spacing w:before="60" w:after="60"/>
        <w:ind w:left="142" w:firstLine="0"/>
        <w:rPr>
          <w:rFonts w:eastAsia="Batang"/>
          <w:szCs w:val="22"/>
        </w:rPr>
      </w:pPr>
      <w:r w:rsidRPr="007E4B4B">
        <w:rPr>
          <w:rFonts w:eastAsia="Batang"/>
          <w:szCs w:val="22"/>
        </w:rPr>
        <w:t>- maximální výška 1,5 m</w:t>
      </w:r>
    </w:p>
    <w:p w14:paraId="786DE6B8" w14:textId="2CC4E9C3" w:rsidR="007F2BB8" w:rsidRPr="007E4B4B" w:rsidRDefault="007F2BB8">
      <w:pPr>
        <w:pStyle w:val="Nadpis2"/>
      </w:pPr>
      <w:bookmarkStart w:id="101" w:name="_Toc207352940"/>
      <w:r w:rsidRPr="007E4B4B">
        <w:t xml:space="preserve">VYMEZENÍ VEŘEJNĚ PROSPĚŠNÝCH STAVEB, </w:t>
      </w:r>
      <w:r w:rsidR="00586F24" w:rsidRPr="007E4B4B">
        <w:t xml:space="preserve">VEŘEJNĚ PROSPĚŠNÝCH </w:t>
      </w:r>
      <w:r w:rsidRPr="007E4B4B">
        <w:t>OPATŘENÍ, STAVEB A OPATŘENÍ K ZAJIŠŤOVÁNÍ OBRANY A BEZPEČNOSTI STÁTU A PLOCH PRO ASANACI</w:t>
      </w:r>
      <w:bookmarkEnd w:id="86"/>
      <w:bookmarkEnd w:id="87"/>
      <w:bookmarkEnd w:id="101"/>
      <w:r w:rsidRPr="007E4B4B">
        <w:t xml:space="preserve"> </w:t>
      </w:r>
    </w:p>
    <w:p w14:paraId="2D548117" w14:textId="6494E19D" w:rsidR="007C086A" w:rsidRPr="007E4B4B" w:rsidRDefault="007C086A" w:rsidP="007F2BB8">
      <w:pPr>
        <w:pStyle w:val="Zkladntext"/>
        <w:rPr>
          <w:i w:val="0"/>
        </w:rPr>
      </w:pPr>
      <w:r w:rsidRPr="007E4B4B">
        <w:rPr>
          <w:i w:val="0"/>
        </w:rPr>
        <w:t>Veřejně prospěšné stavby v katastrálním území Sudoměřice, pro které lze práva k pozemkům a stavbám vyvlastnit: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1461"/>
        <w:gridCol w:w="2505"/>
        <w:gridCol w:w="2543"/>
      </w:tblGrid>
      <w:tr w:rsidR="00714775" w:rsidRPr="007E4B4B" w14:paraId="77D17FDD" w14:textId="355D12EE" w:rsidTr="00370557">
        <w:trPr>
          <w:trHeight w:val="300"/>
        </w:trPr>
        <w:tc>
          <w:tcPr>
            <w:tcW w:w="2700" w:type="dxa"/>
            <w:noWrap/>
            <w:vAlign w:val="bottom"/>
            <w:hideMark/>
          </w:tcPr>
          <w:p w14:paraId="03342DF5" w14:textId="77777777" w:rsidR="00714775" w:rsidRPr="007E4B4B" w:rsidRDefault="00714775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Typ VPS</w:t>
            </w:r>
          </w:p>
        </w:tc>
        <w:tc>
          <w:tcPr>
            <w:tcW w:w="1461" w:type="dxa"/>
            <w:noWrap/>
            <w:vAlign w:val="bottom"/>
            <w:hideMark/>
          </w:tcPr>
          <w:p w14:paraId="03D3CC1A" w14:textId="77777777" w:rsidR="00714775" w:rsidRPr="007E4B4B" w:rsidRDefault="00714775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Označení VPS</w:t>
            </w:r>
          </w:p>
        </w:tc>
        <w:tc>
          <w:tcPr>
            <w:tcW w:w="2505" w:type="dxa"/>
            <w:noWrap/>
            <w:vAlign w:val="bottom"/>
            <w:hideMark/>
          </w:tcPr>
          <w:p w14:paraId="6F49A87C" w14:textId="77777777" w:rsidR="00714775" w:rsidRPr="007E4B4B" w:rsidRDefault="00714775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Plocha nebo koridor v ÚP</w:t>
            </w:r>
          </w:p>
        </w:tc>
        <w:tc>
          <w:tcPr>
            <w:tcW w:w="2543" w:type="dxa"/>
          </w:tcPr>
          <w:p w14:paraId="4EABFBA4" w14:textId="4004D771" w:rsidR="00714775" w:rsidRPr="007E4B4B" w:rsidRDefault="00714775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proofErr w:type="spellStart"/>
            <w:r w:rsidRPr="007E4B4B">
              <w:rPr>
                <w:rFonts w:ascii="Calibri" w:hAnsi="Calibri" w:cs="Calibri"/>
                <w:color w:val="000000"/>
                <w:szCs w:val="22"/>
              </w:rPr>
              <w:t>Info</w:t>
            </w:r>
            <w:proofErr w:type="spellEnd"/>
          </w:p>
        </w:tc>
      </w:tr>
      <w:tr w:rsidR="000D0F97" w:rsidRPr="007E4B4B" w14:paraId="09F2A867" w14:textId="7AF2A89D" w:rsidTr="00370557">
        <w:trPr>
          <w:trHeight w:val="300"/>
        </w:trPr>
        <w:tc>
          <w:tcPr>
            <w:tcW w:w="2700" w:type="dxa"/>
            <w:vMerge w:val="restart"/>
            <w:noWrap/>
            <w:vAlign w:val="center"/>
            <w:hideMark/>
          </w:tcPr>
          <w:p w14:paraId="3B2348AE" w14:textId="77777777" w:rsidR="000D0F97" w:rsidRPr="007E4B4B" w:rsidRDefault="000D0F97" w:rsidP="00552B0D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VPS dopravní infrastruktury</w:t>
            </w:r>
          </w:p>
        </w:tc>
        <w:tc>
          <w:tcPr>
            <w:tcW w:w="1461" w:type="dxa"/>
            <w:noWrap/>
            <w:vAlign w:val="bottom"/>
            <w:hideMark/>
          </w:tcPr>
          <w:p w14:paraId="53A81DBE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VD.DV01</w:t>
            </w:r>
          </w:p>
        </w:tc>
        <w:tc>
          <w:tcPr>
            <w:tcW w:w="2505" w:type="dxa"/>
            <w:noWrap/>
            <w:vAlign w:val="bottom"/>
            <w:hideMark/>
          </w:tcPr>
          <w:p w14:paraId="7389D664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CNZ.DV01</w:t>
            </w:r>
          </w:p>
        </w:tc>
        <w:tc>
          <w:tcPr>
            <w:tcW w:w="2543" w:type="dxa"/>
          </w:tcPr>
          <w:p w14:paraId="4A3B7BAE" w14:textId="65AEE22A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koridor ZÚR</w:t>
            </w:r>
          </w:p>
        </w:tc>
      </w:tr>
      <w:tr w:rsidR="000D0F97" w:rsidRPr="007E4B4B" w14:paraId="7CCC08B5" w14:textId="3C44BEA7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3D332473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6E0A2FFC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VD.DC01</w:t>
            </w:r>
          </w:p>
        </w:tc>
        <w:tc>
          <w:tcPr>
            <w:tcW w:w="2505" w:type="dxa"/>
            <w:noWrap/>
            <w:vAlign w:val="bottom"/>
            <w:hideMark/>
          </w:tcPr>
          <w:p w14:paraId="17DFB915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CNU.DC01</w:t>
            </w:r>
          </w:p>
        </w:tc>
        <w:tc>
          <w:tcPr>
            <w:tcW w:w="2543" w:type="dxa"/>
          </w:tcPr>
          <w:p w14:paraId="3452D799" w14:textId="1956FF4A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cyklostezka</w:t>
            </w:r>
          </w:p>
        </w:tc>
      </w:tr>
      <w:tr w:rsidR="000D0F97" w:rsidRPr="007E4B4B" w14:paraId="74C8F0F4" w14:textId="24B4F3CA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3A76FCCB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01CCC719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VD.1</w:t>
            </w:r>
          </w:p>
        </w:tc>
        <w:tc>
          <w:tcPr>
            <w:tcW w:w="2505" w:type="dxa"/>
            <w:noWrap/>
            <w:vAlign w:val="bottom"/>
            <w:hideMark/>
          </w:tcPr>
          <w:p w14:paraId="27FECB45" w14:textId="77777777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Z.01 DX</w:t>
            </w:r>
          </w:p>
        </w:tc>
        <w:tc>
          <w:tcPr>
            <w:tcW w:w="2543" w:type="dxa"/>
          </w:tcPr>
          <w:p w14:paraId="4CF9627A" w14:textId="2F396836" w:rsidR="000D0F97" w:rsidRPr="007E4B4B" w:rsidRDefault="000D0F97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účelová komunikace</w:t>
            </w:r>
          </w:p>
        </w:tc>
      </w:tr>
      <w:tr w:rsidR="000D0F97" w:rsidRPr="007E4B4B" w14:paraId="417CE28F" w14:textId="76FC1892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5BD0BE25" w14:textId="77777777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721B74DE" w14:textId="77777777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VD.2</w:t>
            </w:r>
          </w:p>
        </w:tc>
        <w:tc>
          <w:tcPr>
            <w:tcW w:w="2505" w:type="dxa"/>
            <w:noWrap/>
            <w:vAlign w:val="bottom"/>
            <w:hideMark/>
          </w:tcPr>
          <w:p w14:paraId="225F6A47" w14:textId="77777777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Z.04 DX</w:t>
            </w:r>
          </w:p>
        </w:tc>
        <w:tc>
          <w:tcPr>
            <w:tcW w:w="2543" w:type="dxa"/>
          </w:tcPr>
          <w:p w14:paraId="4047A1C9" w14:textId="0FADA2C6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účelová komunikace</w:t>
            </w:r>
          </w:p>
        </w:tc>
      </w:tr>
      <w:tr w:rsidR="000D0F97" w:rsidRPr="007E4B4B" w14:paraId="4BB7A4A8" w14:textId="23A7CAD2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6F0C6DB3" w14:textId="77777777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4AD95F7E" w14:textId="77777777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VD.3</w:t>
            </w:r>
          </w:p>
        </w:tc>
        <w:tc>
          <w:tcPr>
            <w:tcW w:w="2505" w:type="dxa"/>
            <w:noWrap/>
            <w:vAlign w:val="bottom"/>
            <w:hideMark/>
          </w:tcPr>
          <w:p w14:paraId="10313B2B" w14:textId="77777777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Z.66 DX</w:t>
            </w:r>
          </w:p>
        </w:tc>
        <w:tc>
          <w:tcPr>
            <w:tcW w:w="2543" w:type="dxa"/>
          </w:tcPr>
          <w:p w14:paraId="771C9495" w14:textId="134A3CA1" w:rsidR="000D0F97" w:rsidRPr="007E4B4B" w:rsidRDefault="000D0F97" w:rsidP="00714775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účelová komunikace</w:t>
            </w:r>
          </w:p>
        </w:tc>
      </w:tr>
      <w:tr w:rsidR="000D0F97" w:rsidRPr="007E4B4B" w14:paraId="067B5492" w14:textId="77777777" w:rsidTr="00370557">
        <w:trPr>
          <w:trHeight w:val="300"/>
        </w:trPr>
        <w:tc>
          <w:tcPr>
            <w:tcW w:w="2700" w:type="dxa"/>
            <w:vMerge/>
            <w:vAlign w:val="center"/>
          </w:tcPr>
          <w:p w14:paraId="5E69D1E1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</w:tcPr>
          <w:p w14:paraId="1CA59642" w14:textId="4ED517DB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VD.6</w:t>
            </w:r>
          </w:p>
        </w:tc>
        <w:tc>
          <w:tcPr>
            <w:tcW w:w="2505" w:type="dxa"/>
            <w:noWrap/>
            <w:vAlign w:val="bottom"/>
          </w:tcPr>
          <w:p w14:paraId="17821C93" w14:textId="19D26D4C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Z.69 DX</w:t>
            </w:r>
          </w:p>
        </w:tc>
        <w:tc>
          <w:tcPr>
            <w:tcW w:w="2543" w:type="dxa"/>
          </w:tcPr>
          <w:p w14:paraId="758EE886" w14:textId="5F02A1A9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účelová komunikace</w:t>
            </w:r>
          </w:p>
        </w:tc>
      </w:tr>
      <w:tr w:rsidR="000D0F97" w:rsidRPr="007E4B4B" w14:paraId="722848F4" w14:textId="63CBE865" w:rsidTr="00370557">
        <w:trPr>
          <w:trHeight w:val="300"/>
        </w:trPr>
        <w:tc>
          <w:tcPr>
            <w:tcW w:w="2700" w:type="dxa"/>
            <w:vMerge w:val="restart"/>
            <w:noWrap/>
            <w:vAlign w:val="center"/>
            <w:hideMark/>
          </w:tcPr>
          <w:p w14:paraId="64A944DA" w14:textId="77777777" w:rsidR="000D0F97" w:rsidRPr="007E4B4B" w:rsidRDefault="000D0F97" w:rsidP="000D0F97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VPS technické infrastruktury</w:t>
            </w:r>
          </w:p>
        </w:tc>
        <w:tc>
          <w:tcPr>
            <w:tcW w:w="1461" w:type="dxa"/>
            <w:noWrap/>
            <w:vAlign w:val="bottom"/>
            <w:hideMark/>
          </w:tcPr>
          <w:p w14:paraId="4CC35A9A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VT.TEE01</w:t>
            </w:r>
          </w:p>
        </w:tc>
        <w:tc>
          <w:tcPr>
            <w:tcW w:w="2505" w:type="dxa"/>
            <w:noWrap/>
            <w:vAlign w:val="bottom"/>
            <w:hideMark/>
          </w:tcPr>
          <w:p w14:paraId="7D77A600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CNZ.TEE01</w:t>
            </w:r>
          </w:p>
        </w:tc>
        <w:tc>
          <w:tcPr>
            <w:tcW w:w="2543" w:type="dxa"/>
          </w:tcPr>
          <w:p w14:paraId="209F4582" w14:textId="3393EEE6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koridor ZÚR</w:t>
            </w:r>
          </w:p>
        </w:tc>
      </w:tr>
      <w:tr w:rsidR="000D0F97" w:rsidRPr="007E4B4B" w14:paraId="6CCAE96A" w14:textId="6DCBE4E4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0E83BBB2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6EC4434C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VT.TEE09</w:t>
            </w:r>
          </w:p>
        </w:tc>
        <w:tc>
          <w:tcPr>
            <w:tcW w:w="2505" w:type="dxa"/>
            <w:noWrap/>
            <w:vAlign w:val="bottom"/>
            <w:hideMark/>
          </w:tcPr>
          <w:p w14:paraId="7A56BE2E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CNZ.TEE09</w:t>
            </w:r>
          </w:p>
        </w:tc>
        <w:tc>
          <w:tcPr>
            <w:tcW w:w="2543" w:type="dxa"/>
          </w:tcPr>
          <w:p w14:paraId="4218E99A" w14:textId="5D333368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koridor ZÚR</w:t>
            </w:r>
          </w:p>
        </w:tc>
      </w:tr>
      <w:tr w:rsidR="000D0F97" w:rsidRPr="007E4B4B" w14:paraId="45C42473" w14:textId="7A8546A7" w:rsidTr="00370557">
        <w:trPr>
          <w:trHeight w:val="300"/>
        </w:trPr>
        <w:tc>
          <w:tcPr>
            <w:tcW w:w="2700" w:type="dxa"/>
            <w:noWrap/>
            <w:vAlign w:val="center"/>
            <w:hideMark/>
          </w:tcPr>
          <w:p w14:paraId="3F696757" w14:textId="77777777" w:rsidR="000D0F97" w:rsidRPr="007E4B4B" w:rsidRDefault="000D0F97" w:rsidP="000D0F97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VPS občanského vybavení</w:t>
            </w:r>
          </w:p>
        </w:tc>
        <w:tc>
          <w:tcPr>
            <w:tcW w:w="1461" w:type="dxa"/>
            <w:noWrap/>
            <w:vAlign w:val="bottom"/>
            <w:hideMark/>
          </w:tcPr>
          <w:p w14:paraId="49AE5ABC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VO.1</w:t>
            </w:r>
          </w:p>
        </w:tc>
        <w:tc>
          <w:tcPr>
            <w:tcW w:w="2505" w:type="dxa"/>
            <w:noWrap/>
            <w:vAlign w:val="bottom"/>
            <w:hideMark/>
          </w:tcPr>
          <w:p w14:paraId="40DBA7E0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Z.21 OV</w:t>
            </w:r>
          </w:p>
        </w:tc>
        <w:tc>
          <w:tcPr>
            <w:tcW w:w="2543" w:type="dxa"/>
          </w:tcPr>
          <w:p w14:paraId="65F470F9" w14:textId="04A6EB8E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občanské vybavení</w:t>
            </w:r>
          </w:p>
        </w:tc>
      </w:tr>
      <w:tr w:rsidR="000D0F97" w:rsidRPr="007E4B4B" w14:paraId="701A6AB5" w14:textId="59D4DB73" w:rsidTr="00370557">
        <w:trPr>
          <w:trHeight w:val="300"/>
        </w:trPr>
        <w:tc>
          <w:tcPr>
            <w:tcW w:w="2700" w:type="dxa"/>
            <w:vMerge w:val="restart"/>
            <w:noWrap/>
            <w:vAlign w:val="center"/>
            <w:hideMark/>
          </w:tcPr>
          <w:p w14:paraId="10B73515" w14:textId="77777777" w:rsidR="000D0F97" w:rsidRPr="007E4B4B" w:rsidRDefault="000D0F97" w:rsidP="000D0F97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VPS zelené infrastruktury</w:t>
            </w:r>
          </w:p>
        </w:tc>
        <w:tc>
          <w:tcPr>
            <w:tcW w:w="1461" w:type="dxa"/>
            <w:noWrap/>
            <w:vAlign w:val="bottom"/>
            <w:hideMark/>
          </w:tcPr>
          <w:p w14:paraId="5F7C3048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VZ.1</w:t>
            </w:r>
          </w:p>
        </w:tc>
        <w:tc>
          <w:tcPr>
            <w:tcW w:w="2505" w:type="dxa"/>
            <w:noWrap/>
            <w:vAlign w:val="bottom"/>
            <w:hideMark/>
          </w:tcPr>
          <w:p w14:paraId="3A552933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Z.24 ZP</w:t>
            </w:r>
          </w:p>
        </w:tc>
        <w:tc>
          <w:tcPr>
            <w:tcW w:w="2543" w:type="dxa"/>
          </w:tcPr>
          <w:p w14:paraId="55F3C283" w14:textId="1DE188A3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veřejná zeleň</w:t>
            </w:r>
          </w:p>
        </w:tc>
      </w:tr>
      <w:tr w:rsidR="000D0F97" w:rsidRPr="007E4B4B" w14:paraId="382CB29A" w14:textId="16B5E398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407C9226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05FF80F8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VZ.2</w:t>
            </w:r>
          </w:p>
        </w:tc>
        <w:tc>
          <w:tcPr>
            <w:tcW w:w="2505" w:type="dxa"/>
            <w:noWrap/>
            <w:vAlign w:val="bottom"/>
            <w:hideMark/>
          </w:tcPr>
          <w:p w14:paraId="3603504F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Z.41 ZP</w:t>
            </w:r>
          </w:p>
        </w:tc>
        <w:tc>
          <w:tcPr>
            <w:tcW w:w="2543" w:type="dxa"/>
          </w:tcPr>
          <w:p w14:paraId="5AE8F1FE" w14:textId="01F337B1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veřejná zeleň</w:t>
            </w:r>
          </w:p>
        </w:tc>
      </w:tr>
    </w:tbl>
    <w:p w14:paraId="17012B9B" w14:textId="77777777" w:rsidR="00696CDD" w:rsidRDefault="00696CDD">
      <w: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1461"/>
        <w:gridCol w:w="2505"/>
        <w:gridCol w:w="2543"/>
      </w:tblGrid>
      <w:tr w:rsidR="000D0F97" w:rsidRPr="007E4B4B" w14:paraId="73B88ABA" w14:textId="347444E4" w:rsidTr="00370557">
        <w:trPr>
          <w:trHeight w:val="300"/>
        </w:trPr>
        <w:tc>
          <w:tcPr>
            <w:tcW w:w="2700" w:type="dxa"/>
            <w:vMerge w:val="restart"/>
            <w:noWrap/>
            <w:vAlign w:val="center"/>
            <w:hideMark/>
          </w:tcPr>
          <w:p w14:paraId="25CC97DC" w14:textId="6AE96629" w:rsidR="000D0F97" w:rsidRPr="007E4B4B" w:rsidRDefault="000D0F97" w:rsidP="000D0F97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lastRenderedPageBreak/>
              <w:t>VPS veřejného prostranství</w:t>
            </w:r>
          </w:p>
        </w:tc>
        <w:tc>
          <w:tcPr>
            <w:tcW w:w="1461" w:type="dxa"/>
            <w:noWrap/>
            <w:vAlign w:val="bottom"/>
            <w:hideMark/>
          </w:tcPr>
          <w:p w14:paraId="34EAAB90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VP.1</w:t>
            </w:r>
          </w:p>
        </w:tc>
        <w:tc>
          <w:tcPr>
            <w:tcW w:w="2505" w:type="dxa"/>
            <w:noWrap/>
            <w:vAlign w:val="bottom"/>
            <w:hideMark/>
          </w:tcPr>
          <w:p w14:paraId="29C48895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Z.13 PU</w:t>
            </w:r>
          </w:p>
        </w:tc>
        <w:tc>
          <w:tcPr>
            <w:tcW w:w="2543" w:type="dxa"/>
          </w:tcPr>
          <w:p w14:paraId="6B839C7E" w14:textId="2AC93930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771F54D0" w14:textId="38E66271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09AEF02B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174058FF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VP.2</w:t>
            </w:r>
          </w:p>
        </w:tc>
        <w:tc>
          <w:tcPr>
            <w:tcW w:w="2505" w:type="dxa"/>
            <w:noWrap/>
            <w:vAlign w:val="bottom"/>
            <w:hideMark/>
          </w:tcPr>
          <w:p w14:paraId="1AA2EB08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Z.58 PU</w:t>
            </w:r>
          </w:p>
        </w:tc>
        <w:tc>
          <w:tcPr>
            <w:tcW w:w="2543" w:type="dxa"/>
          </w:tcPr>
          <w:p w14:paraId="795B6057" w14:textId="0AC62493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5873AFB8" w14:textId="5C01A328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0805B7A3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5E62964B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VP.3</w:t>
            </w:r>
          </w:p>
        </w:tc>
        <w:tc>
          <w:tcPr>
            <w:tcW w:w="2505" w:type="dxa"/>
            <w:noWrap/>
            <w:vAlign w:val="bottom"/>
            <w:hideMark/>
          </w:tcPr>
          <w:p w14:paraId="072CB04A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Z.28 PU</w:t>
            </w:r>
          </w:p>
        </w:tc>
        <w:tc>
          <w:tcPr>
            <w:tcW w:w="2543" w:type="dxa"/>
          </w:tcPr>
          <w:p w14:paraId="45DD2C4B" w14:textId="6E75E3EE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53130169" w14:textId="7FDEAEB8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6928FF75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64DD0EA2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VP.4</w:t>
            </w:r>
          </w:p>
        </w:tc>
        <w:tc>
          <w:tcPr>
            <w:tcW w:w="2505" w:type="dxa"/>
            <w:noWrap/>
            <w:vAlign w:val="bottom"/>
            <w:hideMark/>
          </w:tcPr>
          <w:p w14:paraId="0F87429C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Z.32 PU</w:t>
            </w:r>
          </w:p>
        </w:tc>
        <w:tc>
          <w:tcPr>
            <w:tcW w:w="2543" w:type="dxa"/>
          </w:tcPr>
          <w:p w14:paraId="1CE1D0D7" w14:textId="3BB61B12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01547AC6" w14:textId="45066816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5B456E4D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11A55F96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VP.5</w:t>
            </w:r>
          </w:p>
        </w:tc>
        <w:tc>
          <w:tcPr>
            <w:tcW w:w="2505" w:type="dxa"/>
            <w:noWrap/>
            <w:vAlign w:val="bottom"/>
            <w:hideMark/>
          </w:tcPr>
          <w:p w14:paraId="1050A848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Z.35 PU</w:t>
            </w:r>
          </w:p>
        </w:tc>
        <w:tc>
          <w:tcPr>
            <w:tcW w:w="2543" w:type="dxa"/>
          </w:tcPr>
          <w:p w14:paraId="21D3F94C" w14:textId="4E318BF8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2DF8D59A" w14:textId="0C4A37C9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20F69C47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2FD618ED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VP.6</w:t>
            </w:r>
          </w:p>
        </w:tc>
        <w:tc>
          <w:tcPr>
            <w:tcW w:w="2505" w:type="dxa"/>
            <w:noWrap/>
            <w:vAlign w:val="bottom"/>
            <w:hideMark/>
          </w:tcPr>
          <w:p w14:paraId="438705DD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Z.59 PU</w:t>
            </w:r>
          </w:p>
        </w:tc>
        <w:tc>
          <w:tcPr>
            <w:tcW w:w="2543" w:type="dxa"/>
          </w:tcPr>
          <w:p w14:paraId="164AE40D" w14:textId="5DD3783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03524CAA" w14:textId="6A95C41C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3E273CBA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025185DD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VP.7</w:t>
            </w:r>
          </w:p>
        </w:tc>
        <w:tc>
          <w:tcPr>
            <w:tcW w:w="2505" w:type="dxa"/>
            <w:noWrap/>
            <w:vAlign w:val="bottom"/>
            <w:hideMark/>
          </w:tcPr>
          <w:p w14:paraId="0C891E0B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Z.60 PU</w:t>
            </w:r>
          </w:p>
        </w:tc>
        <w:tc>
          <w:tcPr>
            <w:tcW w:w="2543" w:type="dxa"/>
          </w:tcPr>
          <w:p w14:paraId="0E916674" w14:textId="14B7CEFE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57E9D779" w14:textId="52C68EF1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3D60A615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3FD058DB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VP.8</w:t>
            </w:r>
          </w:p>
        </w:tc>
        <w:tc>
          <w:tcPr>
            <w:tcW w:w="2505" w:type="dxa"/>
            <w:noWrap/>
            <w:vAlign w:val="bottom"/>
            <w:hideMark/>
          </w:tcPr>
          <w:p w14:paraId="36EDB29C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Z.61 PU</w:t>
            </w:r>
          </w:p>
        </w:tc>
        <w:tc>
          <w:tcPr>
            <w:tcW w:w="2543" w:type="dxa"/>
          </w:tcPr>
          <w:p w14:paraId="2666927D" w14:textId="30F5B546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  <w:tr w:rsidR="000D0F97" w:rsidRPr="007E4B4B" w14:paraId="19C63072" w14:textId="4E556C57" w:rsidTr="00370557">
        <w:trPr>
          <w:trHeight w:val="300"/>
        </w:trPr>
        <w:tc>
          <w:tcPr>
            <w:tcW w:w="2700" w:type="dxa"/>
            <w:vMerge/>
            <w:vAlign w:val="center"/>
            <w:hideMark/>
          </w:tcPr>
          <w:p w14:paraId="40FC1DC4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61" w:type="dxa"/>
            <w:noWrap/>
            <w:vAlign w:val="bottom"/>
            <w:hideMark/>
          </w:tcPr>
          <w:p w14:paraId="230EB5C2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VP.9</w:t>
            </w:r>
          </w:p>
        </w:tc>
        <w:tc>
          <w:tcPr>
            <w:tcW w:w="2505" w:type="dxa"/>
            <w:noWrap/>
            <w:vAlign w:val="bottom"/>
            <w:hideMark/>
          </w:tcPr>
          <w:p w14:paraId="065F86E2" w14:textId="77777777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Z.45 PU</w:t>
            </w:r>
          </w:p>
        </w:tc>
        <w:tc>
          <w:tcPr>
            <w:tcW w:w="2543" w:type="dxa"/>
          </w:tcPr>
          <w:p w14:paraId="3E2A2E6E" w14:textId="5D380F0D" w:rsidR="000D0F97" w:rsidRPr="007E4B4B" w:rsidRDefault="000D0F97" w:rsidP="000D0F97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veřejné prostranství</w:t>
            </w:r>
          </w:p>
        </w:tc>
      </w:tr>
    </w:tbl>
    <w:p w14:paraId="5C4ABEB5" w14:textId="77777777" w:rsidR="007C086A" w:rsidRPr="007E4B4B" w:rsidRDefault="007C086A" w:rsidP="003743FD">
      <w:pPr>
        <w:pStyle w:val="Zkladntext"/>
        <w:ind w:firstLine="0"/>
        <w:rPr>
          <w:i w:val="0"/>
        </w:rPr>
      </w:pPr>
    </w:p>
    <w:p w14:paraId="79EC96C6" w14:textId="52C9B6EE" w:rsidR="007C086A" w:rsidRPr="007E4B4B" w:rsidRDefault="007C086A" w:rsidP="007C086A">
      <w:pPr>
        <w:pStyle w:val="Zkladntext"/>
        <w:rPr>
          <w:i w:val="0"/>
        </w:rPr>
      </w:pPr>
      <w:r w:rsidRPr="007E4B4B">
        <w:rPr>
          <w:i w:val="0"/>
        </w:rPr>
        <w:t>Územní</w:t>
      </w:r>
      <w:r w:rsidRPr="007E4B4B">
        <w:rPr>
          <w:i w:val="0"/>
          <w:szCs w:val="22"/>
        </w:rPr>
        <w:t xml:space="preserve"> pán dále ve výkrese č. I.C vymezuje </w:t>
      </w:r>
      <w:r w:rsidRPr="007E4B4B">
        <w:rPr>
          <w:i w:val="0"/>
        </w:rPr>
        <w:t>liniové stavby veřejné technické infrastruktury (vodovody, kanalizace, plynovody, …), pro které lze rovněž vyvlastnit práva k pozemkům a stavbám – u</w:t>
      </w:r>
      <w:r w:rsidR="00842EEE" w:rsidRPr="007E4B4B">
        <w:rPr>
          <w:i w:val="0"/>
        </w:rPr>
        <w:t> </w:t>
      </w:r>
      <w:r w:rsidRPr="007E4B4B">
        <w:rPr>
          <w:i w:val="0"/>
        </w:rPr>
        <w:t>nich se bude zpravidla jednat o zřízení věcného břemena.</w:t>
      </w:r>
    </w:p>
    <w:p w14:paraId="1720B066" w14:textId="77777777" w:rsidR="00842EEE" w:rsidRPr="007E4B4B" w:rsidRDefault="00842EEE" w:rsidP="007C086A">
      <w:pPr>
        <w:pStyle w:val="Zkladntext"/>
        <w:rPr>
          <w:i w:val="0"/>
        </w:rPr>
      </w:pPr>
    </w:p>
    <w:p w14:paraId="4D4A4157" w14:textId="5ADAC6CE" w:rsidR="00842EEE" w:rsidRPr="007E4B4B" w:rsidRDefault="00842EEE" w:rsidP="00842EEE">
      <w:pPr>
        <w:pStyle w:val="Zkladntext"/>
        <w:rPr>
          <w:i w:val="0"/>
        </w:rPr>
      </w:pPr>
      <w:r w:rsidRPr="007E4B4B">
        <w:rPr>
          <w:i w:val="0"/>
        </w:rPr>
        <w:t>Veřejně prospěšnou stavbou je každá stavba nebo zařízení pro veřejnou infrastrukturu určená k rozvoji nebo ochraně území obce, kraje nebo státu vymezená v územním plánu anebo nadřazené územně plánovací dokumentaci a stavby a zařízení s ní související nebo podmiňující její realizaci. V tabulce a ve výkrese č. I.C jsou uvedeny pouze VPS s možností vyvlastnění (mimo stávající pozemky obce).</w:t>
      </w:r>
    </w:p>
    <w:p w14:paraId="5DBE64D1" w14:textId="77777777" w:rsidR="007C086A" w:rsidRPr="007E4B4B" w:rsidRDefault="007C086A" w:rsidP="007F2BB8">
      <w:pPr>
        <w:pStyle w:val="Zkladntext"/>
        <w:rPr>
          <w:i w:val="0"/>
        </w:rPr>
      </w:pPr>
    </w:p>
    <w:p w14:paraId="6C4ECFCB" w14:textId="557C28CC" w:rsidR="009B74BB" w:rsidRPr="007E4B4B" w:rsidRDefault="009B74BB">
      <w:pPr>
        <w:ind w:firstLine="0"/>
        <w:jc w:val="left"/>
        <w:rPr>
          <w:szCs w:val="20"/>
        </w:rPr>
      </w:pPr>
    </w:p>
    <w:p w14:paraId="156F30EA" w14:textId="1A3131C3" w:rsidR="007C086A" w:rsidRPr="007E4B4B" w:rsidRDefault="007C086A" w:rsidP="007F2BB8">
      <w:pPr>
        <w:pStyle w:val="Zkladntext"/>
        <w:rPr>
          <w:i w:val="0"/>
        </w:rPr>
      </w:pPr>
      <w:r w:rsidRPr="007E4B4B">
        <w:rPr>
          <w:i w:val="0"/>
        </w:rPr>
        <w:t>Veřejně prospěšná opatření v katastrálním území Sudoměřice, pro které lze práva k pozemkům a stavbám vyvlastnit: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506"/>
        <w:gridCol w:w="3126"/>
        <w:gridCol w:w="2505"/>
      </w:tblGrid>
      <w:tr w:rsidR="00552B0D" w:rsidRPr="007E4B4B" w14:paraId="0017E8FA" w14:textId="77777777" w:rsidTr="00E93F1B">
        <w:trPr>
          <w:trHeight w:val="300"/>
        </w:trPr>
        <w:tc>
          <w:tcPr>
            <w:tcW w:w="2263" w:type="dxa"/>
            <w:noWrap/>
            <w:vAlign w:val="bottom"/>
            <w:hideMark/>
          </w:tcPr>
          <w:p w14:paraId="457EECB7" w14:textId="77777777" w:rsidR="00552B0D" w:rsidRPr="007E4B4B" w:rsidRDefault="00552B0D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Typ VPO</w:t>
            </w:r>
          </w:p>
        </w:tc>
        <w:tc>
          <w:tcPr>
            <w:tcW w:w="1506" w:type="dxa"/>
            <w:noWrap/>
            <w:vAlign w:val="bottom"/>
            <w:hideMark/>
          </w:tcPr>
          <w:p w14:paraId="314BF13D" w14:textId="77777777" w:rsidR="00552B0D" w:rsidRPr="007E4B4B" w:rsidRDefault="00552B0D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Označení VPO</w:t>
            </w:r>
          </w:p>
        </w:tc>
        <w:tc>
          <w:tcPr>
            <w:tcW w:w="3126" w:type="dxa"/>
            <w:noWrap/>
            <w:vAlign w:val="bottom"/>
            <w:hideMark/>
          </w:tcPr>
          <w:p w14:paraId="497272F2" w14:textId="1B422003" w:rsidR="00552B0D" w:rsidRPr="007E4B4B" w:rsidRDefault="004E0868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Záměr</w:t>
            </w:r>
          </w:p>
        </w:tc>
        <w:tc>
          <w:tcPr>
            <w:tcW w:w="2505" w:type="dxa"/>
            <w:noWrap/>
            <w:vAlign w:val="bottom"/>
            <w:hideMark/>
          </w:tcPr>
          <w:p w14:paraId="46B09A2F" w14:textId="3F00D55F" w:rsidR="00552B0D" w:rsidRPr="007E4B4B" w:rsidRDefault="004E0868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Plocha nebo koridor v ÚP</w:t>
            </w:r>
          </w:p>
        </w:tc>
      </w:tr>
      <w:tr w:rsidR="00552B0D" w:rsidRPr="007E4B4B" w14:paraId="00A20832" w14:textId="77777777" w:rsidTr="00E93F1B">
        <w:trPr>
          <w:trHeight w:val="600"/>
        </w:trPr>
        <w:tc>
          <w:tcPr>
            <w:tcW w:w="2263" w:type="dxa"/>
            <w:vAlign w:val="center"/>
            <w:hideMark/>
          </w:tcPr>
          <w:p w14:paraId="30516183" w14:textId="2B6440B5" w:rsidR="00552B0D" w:rsidRPr="007E4B4B" w:rsidRDefault="00552B0D" w:rsidP="00552B0D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VPO sloužící ke snižování nebezpečí v území</w:t>
            </w:r>
          </w:p>
        </w:tc>
        <w:tc>
          <w:tcPr>
            <w:tcW w:w="1506" w:type="dxa"/>
            <w:noWrap/>
            <w:vAlign w:val="center"/>
            <w:hideMark/>
          </w:tcPr>
          <w:p w14:paraId="3D16BC41" w14:textId="77777777" w:rsidR="00552B0D" w:rsidRPr="007E4B4B" w:rsidRDefault="00552B0D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VN.PEO</w:t>
            </w:r>
          </w:p>
        </w:tc>
        <w:tc>
          <w:tcPr>
            <w:tcW w:w="3126" w:type="dxa"/>
            <w:noWrap/>
            <w:vAlign w:val="center"/>
            <w:hideMark/>
          </w:tcPr>
          <w:p w14:paraId="2C40CCAD" w14:textId="77777777" w:rsidR="00552B0D" w:rsidRPr="007E4B4B" w:rsidRDefault="00552B0D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CNU.PEO</w:t>
            </w:r>
          </w:p>
        </w:tc>
        <w:tc>
          <w:tcPr>
            <w:tcW w:w="2505" w:type="dxa"/>
            <w:noWrap/>
            <w:vAlign w:val="center"/>
            <w:hideMark/>
          </w:tcPr>
          <w:p w14:paraId="4CF8D221" w14:textId="77777777" w:rsidR="00552B0D" w:rsidRPr="007E4B4B" w:rsidRDefault="00552B0D" w:rsidP="00552B0D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protierozní opatření</w:t>
            </w:r>
          </w:p>
        </w:tc>
      </w:tr>
      <w:tr w:rsidR="00E93F1B" w:rsidRPr="007E4B4B" w14:paraId="14EB9293" w14:textId="77777777" w:rsidTr="00E93F1B">
        <w:trPr>
          <w:trHeight w:val="300"/>
        </w:trPr>
        <w:tc>
          <w:tcPr>
            <w:tcW w:w="2263" w:type="dxa"/>
            <w:vMerge w:val="restart"/>
            <w:vAlign w:val="center"/>
            <w:hideMark/>
          </w:tcPr>
          <w:p w14:paraId="63210F39" w14:textId="77777777" w:rsidR="00E93F1B" w:rsidRPr="007E4B4B" w:rsidRDefault="00E93F1B" w:rsidP="004E0868">
            <w:pPr>
              <w:ind w:firstLin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VPO pro vytváření prvků územního systému ekologické stability</w:t>
            </w:r>
          </w:p>
        </w:tc>
        <w:tc>
          <w:tcPr>
            <w:tcW w:w="1506" w:type="dxa"/>
            <w:noWrap/>
            <w:vAlign w:val="bottom"/>
            <w:hideMark/>
          </w:tcPr>
          <w:p w14:paraId="0651EC3B" w14:textId="222D6F8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</w:t>
            </w:r>
          </w:p>
        </w:tc>
        <w:tc>
          <w:tcPr>
            <w:tcW w:w="3126" w:type="dxa"/>
            <w:noWrap/>
            <w:vAlign w:val="bottom"/>
            <w:hideMark/>
          </w:tcPr>
          <w:p w14:paraId="0FE04F4E" w14:textId="1FB93A8E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LBC.12</w:t>
            </w:r>
          </w:p>
        </w:tc>
        <w:tc>
          <w:tcPr>
            <w:tcW w:w="2505" w:type="dxa"/>
            <w:noWrap/>
            <w:vAlign w:val="bottom"/>
            <w:hideMark/>
          </w:tcPr>
          <w:p w14:paraId="2B4F1BD5" w14:textId="279F0CDF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01a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-b NU</w:t>
            </w:r>
          </w:p>
        </w:tc>
      </w:tr>
      <w:tr w:rsidR="00E93F1B" w:rsidRPr="007E4B4B" w14:paraId="58704732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2C62BCDD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62F42B3F" w14:textId="0E5776F8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</w:t>
            </w:r>
          </w:p>
        </w:tc>
        <w:tc>
          <w:tcPr>
            <w:tcW w:w="3126" w:type="dxa"/>
            <w:noWrap/>
            <w:vAlign w:val="bottom"/>
            <w:hideMark/>
          </w:tcPr>
          <w:p w14:paraId="4C2BFC3C" w14:textId="7379277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LBC.13</w:t>
            </w:r>
          </w:p>
        </w:tc>
        <w:tc>
          <w:tcPr>
            <w:tcW w:w="2505" w:type="dxa"/>
            <w:noWrap/>
            <w:vAlign w:val="bottom"/>
            <w:hideMark/>
          </w:tcPr>
          <w:p w14:paraId="4E78564C" w14:textId="4F5E7B9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K.02 NU</w:t>
            </w:r>
          </w:p>
        </w:tc>
      </w:tr>
      <w:tr w:rsidR="00E93F1B" w:rsidRPr="007E4B4B" w14:paraId="7F40C508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2C917E51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64A7C1C4" w14:textId="442D86D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VU.3</w:t>
            </w:r>
          </w:p>
        </w:tc>
        <w:tc>
          <w:tcPr>
            <w:tcW w:w="3126" w:type="dxa"/>
            <w:noWrap/>
            <w:vAlign w:val="bottom"/>
            <w:hideMark/>
          </w:tcPr>
          <w:p w14:paraId="12C15BF7" w14:textId="5A394D5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LBC.14</w:t>
            </w:r>
          </w:p>
        </w:tc>
        <w:tc>
          <w:tcPr>
            <w:tcW w:w="2505" w:type="dxa"/>
            <w:noWrap/>
            <w:vAlign w:val="bottom"/>
            <w:hideMark/>
          </w:tcPr>
          <w:p w14:paraId="1EF1CB74" w14:textId="12A5BD8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K.03 NU</w:t>
            </w:r>
          </w:p>
        </w:tc>
      </w:tr>
      <w:tr w:rsidR="00E93F1B" w:rsidRPr="007E4B4B" w14:paraId="0C6A367B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32CA41D6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144C70D5" w14:textId="1E791FA1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VU.4</w:t>
            </w:r>
          </w:p>
        </w:tc>
        <w:tc>
          <w:tcPr>
            <w:tcW w:w="3126" w:type="dxa"/>
            <w:noWrap/>
            <w:vAlign w:val="bottom"/>
            <w:hideMark/>
          </w:tcPr>
          <w:p w14:paraId="539156CC" w14:textId="627579F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LBC.1_RK138</w:t>
            </w:r>
          </w:p>
        </w:tc>
        <w:tc>
          <w:tcPr>
            <w:tcW w:w="2505" w:type="dxa"/>
            <w:noWrap/>
            <w:vAlign w:val="bottom"/>
            <w:hideMark/>
          </w:tcPr>
          <w:p w14:paraId="09BBAB87" w14:textId="527C1512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K.04 NU</w:t>
            </w:r>
          </w:p>
        </w:tc>
      </w:tr>
      <w:tr w:rsidR="00E93F1B" w:rsidRPr="007E4B4B" w14:paraId="20F669A2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1DB91360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6028F9C1" w14:textId="6BFA2FB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VU.5</w:t>
            </w:r>
          </w:p>
        </w:tc>
        <w:tc>
          <w:tcPr>
            <w:tcW w:w="3126" w:type="dxa"/>
            <w:noWrap/>
            <w:vAlign w:val="bottom"/>
            <w:hideMark/>
          </w:tcPr>
          <w:p w14:paraId="1F023D94" w14:textId="0E4BFF1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LBC.2_RK138</w:t>
            </w:r>
          </w:p>
        </w:tc>
        <w:tc>
          <w:tcPr>
            <w:tcW w:w="2505" w:type="dxa"/>
            <w:noWrap/>
            <w:vAlign w:val="bottom"/>
            <w:hideMark/>
          </w:tcPr>
          <w:p w14:paraId="34010FCA" w14:textId="4AC1198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06a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-b NU</w:t>
            </w:r>
          </w:p>
        </w:tc>
      </w:tr>
      <w:tr w:rsidR="00E93F1B" w:rsidRPr="007E4B4B" w14:paraId="119F40AD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29D1F977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775C0DD0" w14:textId="76B51E76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VU.6</w:t>
            </w:r>
          </w:p>
        </w:tc>
        <w:tc>
          <w:tcPr>
            <w:tcW w:w="3126" w:type="dxa"/>
            <w:noWrap/>
            <w:vAlign w:val="bottom"/>
            <w:hideMark/>
          </w:tcPr>
          <w:p w14:paraId="218ADE9F" w14:textId="62D3E88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LBC.3_RK138, část RBK.3_RK138</w:t>
            </w:r>
          </w:p>
        </w:tc>
        <w:tc>
          <w:tcPr>
            <w:tcW w:w="2505" w:type="dxa"/>
            <w:noWrap/>
            <w:vAlign w:val="bottom"/>
            <w:hideMark/>
          </w:tcPr>
          <w:p w14:paraId="678B4F8D" w14:textId="47AF8F9A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07a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-b NU</w:t>
            </w:r>
          </w:p>
        </w:tc>
      </w:tr>
      <w:tr w:rsidR="00E93F1B" w:rsidRPr="007E4B4B" w14:paraId="6646F3E0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1DFD8CB2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230B42A9" w14:textId="4D8D07B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VU.7</w:t>
            </w:r>
          </w:p>
        </w:tc>
        <w:tc>
          <w:tcPr>
            <w:tcW w:w="3126" w:type="dxa"/>
            <w:noWrap/>
            <w:vAlign w:val="bottom"/>
            <w:hideMark/>
          </w:tcPr>
          <w:p w14:paraId="02091781" w14:textId="5D02A3D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LBC.5_RK138</w:t>
            </w:r>
          </w:p>
        </w:tc>
        <w:tc>
          <w:tcPr>
            <w:tcW w:w="2505" w:type="dxa"/>
            <w:noWrap/>
            <w:vAlign w:val="bottom"/>
            <w:hideMark/>
          </w:tcPr>
          <w:p w14:paraId="31D755A1" w14:textId="610FE4DD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08a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-b NU</w:t>
            </w:r>
          </w:p>
        </w:tc>
      </w:tr>
      <w:tr w:rsidR="00E93F1B" w:rsidRPr="007E4B4B" w14:paraId="650B8DE0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78DC2C31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3198477E" w14:textId="044D48E9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VU.8</w:t>
            </w:r>
          </w:p>
        </w:tc>
        <w:tc>
          <w:tcPr>
            <w:tcW w:w="3126" w:type="dxa"/>
            <w:noWrap/>
            <w:vAlign w:val="bottom"/>
            <w:hideMark/>
          </w:tcPr>
          <w:p w14:paraId="39FB71A2" w14:textId="374D3304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LBC.6_RK138, část RBK4_RK138</w:t>
            </w:r>
          </w:p>
        </w:tc>
        <w:tc>
          <w:tcPr>
            <w:tcW w:w="2505" w:type="dxa"/>
            <w:noWrap/>
            <w:vAlign w:val="bottom"/>
            <w:hideMark/>
          </w:tcPr>
          <w:p w14:paraId="7E432AEA" w14:textId="5EACC7E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09a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-b NU</w:t>
            </w:r>
          </w:p>
        </w:tc>
      </w:tr>
      <w:tr w:rsidR="00E93F1B" w:rsidRPr="007E4B4B" w14:paraId="6DF7F283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2D30CBF8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440DB080" w14:textId="340080ED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VU.9</w:t>
            </w:r>
          </w:p>
        </w:tc>
        <w:tc>
          <w:tcPr>
            <w:tcW w:w="3126" w:type="dxa"/>
            <w:noWrap/>
            <w:vAlign w:val="bottom"/>
            <w:hideMark/>
          </w:tcPr>
          <w:p w14:paraId="5C38FC4F" w14:textId="6299403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RBC.22 Sudoměřický potok, RBK.1_RK141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11344C6D" w14:textId="58E0E5AE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10a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-f NU</w:t>
            </w:r>
          </w:p>
        </w:tc>
      </w:tr>
      <w:tr w:rsidR="00E93F1B" w:rsidRPr="007E4B4B" w14:paraId="51FB705F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17CFA80C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146EA549" w14:textId="5A7E087D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VU.10</w:t>
            </w:r>
          </w:p>
        </w:tc>
        <w:tc>
          <w:tcPr>
            <w:tcW w:w="3126" w:type="dxa"/>
            <w:noWrap/>
            <w:vAlign w:val="bottom"/>
            <w:hideMark/>
          </w:tcPr>
          <w:p w14:paraId="73C79B96" w14:textId="61BBE5FE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LBC.7_RK141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4BA8C0ED" w14:textId="6F4744E3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11a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-d NU</w:t>
            </w:r>
          </w:p>
        </w:tc>
      </w:tr>
      <w:tr w:rsidR="00E93F1B" w:rsidRPr="007E4B4B" w14:paraId="0D7485C4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69E8AE2A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1E6E6823" w14:textId="3B103DCE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VU.11</w:t>
            </w:r>
          </w:p>
        </w:tc>
        <w:tc>
          <w:tcPr>
            <w:tcW w:w="3126" w:type="dxa"/>
            <w:noWrap/>
            <w:vAlign w:val="bottom"/>
            <w:hideMark/>
          </w:tcPr>
          <w:p w14:paraId="0C9DC941" w14:textId="5FC38114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LBC.8_RK141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1C3E817B" w14:textId="2D09D4B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K.12 NU</w:t>
            </w:r>
          </w:p>
        </w:tc>
      </w:tr>
      <w:tr w:rsidR="00E93F1B" w:rsidRPr="007E4B4B" w14:paraId="6C845C01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28061F51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0DEC20E0" w14:textId="5563EF9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VU.12</w:t>
            </w:r>
          </w:p>
        </w:tc>
        <w:tc>
          <w:tcPr>
            <w:tcW w:w="3126" w:type="dxa"/>
            <w:noWrap/>
            <w:vAlign w:val="bottom"/>
            <w:hideMark/>
          </w:tcPr>
          <w:p w14:paraId="36B5D890" w14:textId="11E26EA2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RBK.3_RK141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7941E613" w14:textId="557587C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K.30 NU</w:t>
            </w:r>
          </w:p>
        </w:tc>
      </w:tr>
      <w:tr w:rsidR="00E93F1B" w:rsidRPr="007E4B4B" w14:paraId="6D313166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3D4FA2AE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3320C21B" w14:textId="3A811C6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VU.13</w:t>
            </w:r>
          </w:p>
        </w:tc>
        <w:tc>
          <w:tcPr>
            <w:tcW w:w="3126" w:type="dxa"/>
            <w:noWrap/>
            <w:vAlign w:val="bottom"/>
            <w:hideMark/>
          </w:tcPr>
          <w:p w14:paraId="0AC357EF" w14:textId="3FFE118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LBC.9_RK141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0311224D" w14:textId="04D6426A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K.13 NU</w:t>
            </w:r>
          </w:p>
        </w:tc>
      </w:tr>
      <w:tr w:rsidR="00E93F1B" w:rsidRPr="007E4B4B" w14:paraId="3507AD5F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78D584F5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325A9F38" w14:textId="67987B9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VU.14</w:t>
            </w:r>
          </w:p>
        </w:tc>
        <w:tc>
          <w:tcPr>
            <w:tcW w:w="3126" w:type="dxa"/>
            <w:noWrap/>
            <w:vAlign w:val="bottom"/>
            <w:hideMark/>
          </w:tcPr>
          <w:p w14:paraId="599AF6B1" w14:textId="57FFDA9B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LBC.10_RK141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28F6CBDA" w14:textId="6E2A6B3F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část K.14 NU</w:t>
            </w:r>
          </w:p>
        </w:tc>
      </w:tr>
      <w:tr w:rsidR="00E93F1B" w:rsidRPr="007E4B4B" w14:paraId="0C5B4812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0F221D22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2AC46769" w14:textId="083343D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VU.15</w:t>
            </w:r>
          </w:p>
        </w:tc>
        <w:tc>
          <w:tcPr>
            <w:tcW w:w="3126" w:type="dxa"/>
            <w:noWrap/>
            <w:vAlign w:val="bottom"/>
            <w:hideMark/>
          </w:tcPr>
          <w:p w14:paraId="4BBFFA9D" w14:textId="74392EA1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RBK.5_RK141</w:t>
            </w:r>
          </w:p>
        </w:tc>
        <w:tc>
          <w:tcPr>
            <w:tcW w:w="2505" w:type="dxa"/>
            <w:noWrap/>
            <w:vAlign w:val="bottom"/>
            <w:hideMark/>
          </w:tcPr>
          <w:p w14:paraId="1EFE4037" w14:textId="6C614D3D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4CE06290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590F7F49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4292FE11" w14:textId="5FA4A332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VU.16</w:t>
            </w:r>
          </w:p>
        </w:tc>
        <w:tc>
          <w:tcPr>
            <w:tcW w:w="3126" w:type="dxa"/>
            <w:noWrap/>
            <w:vAlign w:val="bottom"/>
            <w:hideMark/>
          </w:tcPr>
          <w:p w14:paraId="1C29B742" w14:textId="42172EE1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 xml:space="preserve">LBC.11_RK141 </w:t>
            </w:r>
            <w:proofErr w:type="spellStart"/>
            <w:r w:rsidRPr="007E4B4B">
              <w:rPr>
                <w:rFonts w:ascii="Calibri" w:hAnsi="Calibri" w:cs="Calibri"/>
                <w:color w:val="000000"/>
                <w:szCs w:val="22"/>
              </w:rPr>
              <w:t>Kostolnica</w:t>
            </w:r>
            <w:proofErr w:type="spellEnd"/>
          </w:p>
        </w:tc>
        <w:tc>
          <w:tcPr>
            <w:tcW w:w="2505" w:type="dxa"/>
            <w:noWrap/>
            <w:vAlign w:val="bottom"/>
            <w:hideMark/>
          </w:tcPr>
          <w:p w14:paraId="076813BB" w14:textId="1C159209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15a</w:t>
            </w:r>
            <w:proofErr w:type="gramEnd"/>
            <w:r w:rsidRPr="007E4B4B">
              <w:rPr>
                <w:rFonts w:ascii="Calibri" w:hAnsi="Calibri" w:cs="Calibri"/>
                <w:color w:val="000000"/>
                <w:szCs w:val="22"/>
              </w:rPr>
              <w:t>-b</w:t>
            </w:r>
          </w:p>
        </w:tc>
      </w:tr>
      <w:tr w:rsidR="00E93F1B" w:rsidRPr="007E4B4B" w14:paraId="5AEC15F5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5763B618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274D8B51" w14:textId="38D9A28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VU.17</w:t>
            </w:r>
          </w:p>
        </w:tc>
        <w:tc>
          <w:tcPr>
            <w:tcW w:w="3126" w:type="dxa"/>
            <w:noWrap/>
            <w:vAlign w:val="bottom"/>
            <w:hideMark/>
          </w:tcPr>
          <w:p w14:paraId="64E658AC" w14:textId="0E6E3FB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505" w:type="dxa"/>
            <w:noWrap/>
            <w:vAlign w:val="bottom"/>
            <w:hideMark/>
          </w:tcPr>
          <w:p w14:paraId="73E4ABCD" w14:textId="0290262F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K.28</w:t>
            </w:r>
          </w:p>
        </w:tc>
      </w:tr>
      <w:tr w:rsidR="00E93F1B" w:rsidRPr="007E4B4B" w14:paraId="597D14A9" w14:textId="77777777" w:rsidTr="00E93F1B">
        <w:trPr>
          <w:trHeight w:val="300"/>
        </w:trPr>
        <w:tc>
          <w:tcPr>
            <w:tcW w:w="2263" w:type="dxa"/>
            <w:vMerge/>
            <w:vAlign w:val="center"/>
            <w:hideMark/>
          </w:tcPr>
          <w:p w14:paraId="5D35F8C3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  <w:hideMark/>
          </w:tcPr>
          <w:p w14:paraId="7A9541AE" w14:textId="63D17C0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VU.18</w:t>
            </w:r>
          </w:p>
        </w:tc>
        <w:tc>
          <w:tcPr>
            <w:tcW w:w="3126" w:type="dxa"/>
            <w:noWrap/>
            <w:vAlign w:val="bottom"/>
            <w:hideMark/>
          </w:tcPr>
          <w:p w14:paraId="4B059F2E" w14:textId="25CD958F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NRBK.</w:t>
            </w:r>
            <w:proofErr w:type="gramStart"/>
            <w:r w:rsidRPr="007E4B4B">
              <w:rPr>
                <w:rFonts w:ascii="Calibri" w:hAnsi="Calibri" w:cs="Calibri"/>
                <w:color w:val="000000"/>
                <w:szCs w:val="22"/>
              </w:rPr>
              <w:t>142N</w:t>
            </w:r>
            <w:proofErr w:type="gramEnd"/>
          </w:p>
        </w:tc>
        <w:tc>
          <w:tcPr>
            <w:tcW w:w="2505" w:type="dxa"/>
            <w:noWrap/>
            <w:vAlign w:val="bottom"/>
            <w:hideMark/>
          </w:tcPr>
          <w:p w14:paraId="31B88200" w14:textId="29EBA152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K.16</w:t>
            </w:r>
          </w:p>
        </w:tc>
      </w:tr>
      <w:tr w:rsidR="00E93F1B" w:rsidRPr="007E4B4B" w14:paraId="31CA39FD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1C27311D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2693DC76" w14:textId="768EFBDD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VU.19</w:t>
            </w:r>
          </w:p>
        </w:tc>
        <w:tc>
          <w:tcPr>
            <w:tcW w:w="3126" w:type="dxa"/>
            <w:noWrap/>
            <w:vAlign w:val="bottom"/>
          </w:tcPr>
          <w:p w14:paraId="117D53D1" w14:textId="5AEF5C33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NRBK.155</w:t>
            </w:r>
          </w:p>
        </w:tc>
        <w:tc>
          <w:tcPr>
            <w:tcW w:w="2505" w:type="dxa"/>
            <w:noWrap/>
            <w:vAlign w:val="bottom"/>
          </w:tcPr>
          <w:p w14:paraId="10052E34" w14:textId="38EFBF2D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1FDFF1E2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361F621F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6D04167A" w14:textId="666154C1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VU.20</w:t>
            </w:r>
          </w:p>
        </w:tc>
        <w:tc>
          <w:tcPr>
            <w:tcW w:w="3126" w:type="dxa"/>
            <w:noWrap/>
            <w:vAlign w:val="bottom"/>
          </w:tcPr>
          <w:p w14:paraId="50DF30A5" w14:textId="2BB0F4C8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RBK.1_RK138</w:t>
            </w:r>
          </w:p>
        </w:tc>
        <w:tc>
          <w:tcPr>
            <w:tcW w:w="2505" w:type="dxa"/>
            <w:noWrap/>
            <w:vAlign w:val="bottom"/>
          </w:tcPr>
          <w:p w14:paraId="1D59FA31" w14:textId="295D7FF1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K.05 AL, K.19 AL, K.20 AL</w:t>
            </w:r>
          </w:p>
        </w:tc>
      </w:tr>
      <w:tr w:rsidR="00E93F1B" w:rsidRPr="007E4B4B" w14:paraId="7937D301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6D4F3AE6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1393748E" w14:textId="3EFD598A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VU.21</w:t>
            </w:r>
          </w:p>
        </w:tc>
        <w:tc>
          <w:tcPr>
            <w:tcW w:w="3126" w:type="dxa"/>
            <w:noWrap/>
            <w:vAlign w:val="bottom"/>
          </w:tcPr>
          <w:p w14:paraId="1AEB2DC0" w14:textId="3EAB77D8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RBK.2_RK138</w:t>
            </w:r>
          </w:p>
        </w:tc>
        <w:tc>
          <w:tcPr>
            <w:tcW w:w="2505" w:type="dxa"/>
            <w:noWrap/>
            <w:vAlign w:val="bottom"/>
          </w:tcPr>
          <w:p w14:paraId="4B46E123" w14:textId="03021AFE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K.29 AL</w:t>
            </w:r>
          </w:p>
        </w:tc>
      </w:tr>
      <w:tr w:rsidR="00E93F1B" w:rsidRPr="007E4B4B" w14:paraId="1C16788A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6DA6BEA7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30ECFF16" w14:textId="1860CC6A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VU.22</w:t>
            </w:r>
          </w:p>
        </w:tc>
        <w:tc>
          <w:tcPr>
            <w:tcW w:w="3126" w:type="dxa"/>
            <w:noWrap/>
            <w:vAlign w:val="bottom"/>
          </w:tcPr>
          <w:p w14:paraId="0F02B08F" w14:textId="5321757B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RBK.3_RK138</w:t>
            </w:r>
          </w:p>
        </w:tc>
        <w:tc>
          <w:tcPr>
            <w:tcW w:w="2505" w:type="dxa"/>
            <w:noWrap/>
            <w:vAlign w:val="bottom"/>
          </w:tcPr>
          <w:p w14:paraId="753C0EF3" w14:textId="60FE91D6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7F6E5E29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251B0E24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19FA43E9" w14:textId="548ECAB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VU.23</w:t>
            </w:r>
          </w:p>
        </w:tc>
        <w:tc>
          <w:tcPr>
            <w:tcW w:w="3126" w:type="dxa"/>
            <w:noWrap/>
            <w:vAlign w:val="bottom"/>
          </w:tcPr>
          <w:p w14:paraId="310C0A67" w14:textId="45A4CB9F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RBK.4_RK138</w:t>
            </w:r>
          </w:p>
        </w:tc>
        <w:tc>
          <w:tcPr>
            <w:tcW w:w="2505" w:type="dxa"/>
            <w:noWrap/>
            <w:vAlign w:val="bottom"/>
          </w:tcPr>
          <w:p w14:paraId="35F7D335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5C796FDA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481F36CB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7085D2CC" w14:textId="0503778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VU.24</w:t>
            </w:r>
          </w:p>
        </w:tc>
        <w:tc>
          <w:tcPr>
            <w:tcW w:w="3126" w:type="dxa"/>
            <w:noWrap/>
            <w:vAlign w:val="bottom"/>
          </w:tcPr>
          <w:p w14:paraId="58F4E022" w14:textId="5E2467BB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RBK.5_RK138</w:t>
            </w:r>
          </w:p>
        </w:tc>
        <w:tc>
          <w:tcPr>
            <w:tcW w:w="2505" w:type="dxa"/>
            <w:noWrap/>
            <w:vAlign w:val="bottom"/>
          </w:tcPr>
          <w:p w14:paraId="4547544A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184BE35C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39C4D749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4F83E43C" w14:textId="710DD7A6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VU.25</w:t>
            </w:r>
          </w:p>
        </w:tc>
        <w:tc>
          <w:tcPr>
            <w:tcW w:w="3126" w:type="dxa"/>
            <w:noWrap/>
            <w:vAlign w:val="bottom"/>
          </w:tcPr>
          <w:p w14:paraId="11D7AE09" w14:textId="35AC4A06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RBK.4_RK141</w:t>
            </w:r>
          </w:p>
        </w:tc>
        <w:tc>
          <w:tcPr>
            <w:tcW w:w="2505" w:type="dxa"/>
            <w:noWrap/>
            <w:vAlign w:val="bottom"/>
          </w:tcPr>
          <w:p w14:paraId="1A3C59C0" w14:textId="56C66884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část K.14 NU</w:t>
            </w:r>
          </w:p>
        </w:tc>
      </w:tr>
      <w:tr w:rsidR="00E93F1B" w:rsidRPr="007E4B4B" w14:paraId="2D0E2C51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325DF446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5970EF94" w14:textId="3B16F870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VU.26</w:t>
            </w:r>
          </w:p>
        </w:tc>
        <w:tc>
          <w:tcPr>
            <w:tcW w:w="3126" w:type="dxa"/>
            <w:noWrap/>
            <w:vAlign w:val="bottom"/>
          </w:tcPr>
          <w:p w14:paraId="5CA3EBE9" w14:textId="2DA0A0E5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RBK.6_RK141</w:t>
            </w:r>
          </w:p>
        </w:tc>
        <w:tc>
          <w:tcPr>
            <w:tcW w:w="2505" w:type="dxa"/>
            <w:noWrap/>
            <w:vAlign w:val="bottom"/>
          </w:tcPr>
          <w:p w14:paraId="179E401C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5F7BFA5B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13C6F778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53107A7A" w14:textId="7B45A159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VU.27</w:t>
            </w:r>
          </w:p>
        </w:tc>
        <w:tc>
          <w:tcPr>
            <w:tcW w:w="3126" w:type="dxa"/>
            <w:noWrap/>
            <w:vAlign w:val="bottom"/>
          </w:tcPr>
          <w:p w14:paraId="3A3789E4" w14:textId="06494D6F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LBK.6</w:t>
            </w:r>
          </w:p>
        </w:tc>
        <w:tc>
          <w:tcPr>
            <w:tcW w:w="2505" w:type="dxa"/>
            <w:noWrap/>
            <w:vAlign w:val="bottom"/>
          </w:tcPr>
          <w:p w14:paraId="7FB1B50F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713AF6B5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32406347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6B2D7C0C" w14:textId="53C7FADC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VU.28</w:t>
            </w:r>
          </w:p>
        </w:tc>
        <w:tc>
          <w:tcPr>
            <w:tcW w:w="3126" w:type="dxa"/>
            <w:noWrap/>
            <w:vAlign w:val="bottom"/>
          </w:tcPr>
          <w:p w14:paraId="4AFCCFB8" w14:textId="452C3F71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LBK.7</w:t>
            </w:r>
          </w:p>
        </w:tc>
        <w:tc>
          <w:tcPr>
            <w:tcW w:w="2505" w:type="dxa"/>
            <w:noWrap/>
            <w:vAlign w:val="bottom"/>
          </w:tcPr>
          <w:p w14:paraId="5FB9AD51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E93F1B" w:rsidRPr="007E4B4B" w14:paraId="2C9A09D4" w14:textId="77777777" w:rsidTr="00E93F1B">
        <w:trPr>
          <w:trHeight w:val="300"/>
        </w:trPr>
        <w:tc>
          <w:tcPr>
            <w:tcW w:w="2263" w:type="dxa"/>
            <w:vMerge/>
            <w:vAlign w:val="center"/>
          </w:tcPr>
          <w:p w14:paraId="1B329EE4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06" w:type="dxa"/>
            <w:noWrap/>
            <w:vAlign w:val="bottom"/>
          </w:tcPr>
          <w:p w14:paraId="00065ACA" w14:textId="7DF05204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VU.29</w:t>
            </w:r>
          </w:p>
        </w:tc>
        <w:tc>
          <w:tcPr>
            <w:tcW w:w="3126" w:type="dxa"/>
            <w:noWrap/>
            <w:vAlign w:val="bottom"/>
          </w:tcPr>
          <w:p w14:paraId="0ED59AB7" w14:textId="4D8A9AA8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7E4B4B">
              <w:rPr>
                <w:rFonts w:ascii="Calibri" w:hAnsi="Calibri" w:cs="Calibri"/>
                <w:color w:val="000000"/>
                <w:szCs w:val="22"/>
              </w:rPr>
              <w:t>LBK.1</w:t>
            </w:r>
          </w:p>
        </w:tc>
        <w:tc>
          <w:tcPr>
            <w:tcW w:w="2505" w:type="dxa"/>
            <w:noWrap/>
            <w:vAlign w:val="bottom"/>
          </w:tcPr>
          <w:p w14:paraId="339D1777" w14:textId="77777777" w:rsidR="00E93F1B" w:rsidRPr="007E4B4B" w:rsidRDefault="00E93F1B" w:rsidP="004E0868">
            <w:pPr>
              <w:ind w:firstLine="0"/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618282B5" w14:textId="77777777" w:rsidR="004E0868" w:rsidRPr="007E4B4B" w:rsidRDefault="004E0868" w:rsidP="00842EEE">
      <w:pPr>
        <w:pStyle w:val="Zkladntext"/>
        <w:rPr>
          <w:i w:val="0"/>
        </w:rPr>
      </w:pPr>
    </w:p>
    <w:p w14:paraId="1180F7C1" w14:textId="166F7728" w:rsidR="00DA60DF" w:rsidRPr="007E4B4B" w:rsidRDefault="00842EEE" w:rsidP="008C5DCF">
      <w:pPr>
        <w:pStyle w:val="Zkladntext"/>
        <w:rPr>
          <w:szCs w:val="22"/>
        </w:rPr>
      </w:pPr>
      <w:r w:rsidRPr="007E4B4B">
        <w:rPr>
          <w:i w:val="0"/>
        </w:rPr>
        <w:t>Veřejně prospěšným opatřením je každé opatření nestavební povahy sloužící ke snižování nebezpečí v území, vytváření prvků územního systému ekologické stability a k rozvoji anebo k ochraně přírodního, kulturního a archeologického dědictví, vymezené v územním plánu anebo nadřazené územně plánovací dokumentaci. V tabulce a ve výkrese č. I.C jsou uvedeny pouze VPO s možností vyvlastnění (mimo stávající pozemky obce).</w:t>
      </w:r>
      <w:bookmarkEnd w:id="88"/>
      <w:bookmarkEnd w:id="89"/>
    </w:p>
    <w:p w14:paraId="3F4E7039" w14:textId="79A23B50" w:rsidR="00C317BE" w:rsidRPr="007E4B4B" w:rsidRDefault="00C317BE" w:rsidP="008C5DCF">
      <w:pPr>
        <w:pStyle w:val="Nadpis2"/>
        <w:jc w:val="both"/>
      </w:pPr>
      <w:bookmarkStart w:id="102" w:name="_Toc157915639"/>
      <w:bookmarkStart w:id="103" w:name="_Toc345926738"/>
      <w:bookmarkStart w:id="104" w:name="_Toc207352941"/>
      <w:r w:rsidRPr="007E4B4B">
        <w:t>KOMPENZAČNÍ OPATŘENÍ</w:t>
      </w:r>
      <w:r w:rsidR="0001694C" w:rsidRPr="007E4B4B">
        <w:t xml:space="preserve"> podle zákona o ochraně přírody a krajiny</w:t>
      </w:r>
      <w:bookmarkEnd w:id="104"/>
    </w:p>
    <w:p w14:paraId="4D276378" w14:textId="24833C46" w:rsidR="00A45820" w:rsidRPr="007E4B4B" w:rsidRDefault="00C317BE" w:rsidP="00A45820">
      <w:r w:rsidRPr="007E4B4B">
        <w:t xml:space="preserve">Územní plán </w:t>
      </w:r>
      <w:r w:rsidR="007B2AF8" w:rsidRPr="007E4B4B">
        <w:t>ne</w:t>
      </w:r>
      <w:r w:rsidRPr="007E4B4B">
        <w:t>stanovuje</w:t>
      </w:r>
      <w:r w:rsidR="007B2AF8" w:rsidRPr="007E4B4B">
        <w:t xml:space="preserve"> žádná </w:t>
      </w:r>
      <w:r w:rsidRPr="007E4B4B">
        <w:t xml:space="preserve">kompenzační opatření </w:t>
      </w:r>
      <w:r w:rsidR="004D4D97" w:rsidRPr="007E4B4B">
        <w:t xml:space="preserve">podle § 50 odst. 6 stavebního zákona, </w:t>
      </w:r>
      <w:r w:rsidRPr="007E4B4B">
        <w:t>k eliminaci negativních vlivů k</w:t>
      </w:r>
      <w:r w:rsidR="007B2AF8" w:rsidRPr="007E4B4B">
        <w:t>oncepce na soustavu Natura 2000.</w:t>
      </w:r>
    </w:p>
    <w:p w14:paraId="7B1FD1C0" w14:textId="77777777" w:rsidR="00A45820" w:rsidRPr="007E4B4B" w:rsidRDefault="00A45820">
      <w:pPr>
        <w:pStyle w:val="Nadpis2"/>
      </w:pPr>
      <w:bookmarkStart w:id="105" w:name="_Toc347131816"/>
      <w:bookmarkStart w:id="106" w:name="_Toc207352942"/>
      <w:r w:rsidRPr="007E4B4B">
        <w:t>VYMEZENÍ PLOCH A KORIDORŮ ÚZEMNÍCH REZERV</w:t>
      </w:r>
      <w:bookmarkEnd w:id="105"/>
      <w:bookmarkEnd w:id="106"/>
    </w:p>
    <w:p w14:paraId="0EBEA6D1" w14:textId="77777777" w:rsidR="00443D9E" w:rsidRPr="007E4B4B" w:rsidRDefault="00A45820" w:rsidP="00443D9E">
      <w:r w:rsidRPr="007E4B4B">
        <w:t xml:space="preserve">V ÚP </w:t>
      </w:r>
      <w:r w:rsidR="00A4595D" w:rsidRPr="007E4B4B">
        <w:t>Sudoměřice</w:t>
      </w:r>
      <w:r w:rsidRPr="007E4B4B">
        <w:t xml:space="preserve"> </w:t>
      </w:r>
      <w:r w:rsidR="00443D9E" w:rsidRPr="007E4B4B">
        <w:t>jsou vymezeny tyto plochy a koridory územních rezerv:</w:t>
      </w:r>
    </w:p>
    <w:p w14:paraId="43126157" w14:textId="77777777" w:rsidR="001D7D5F" w:rsidRPr="007E4B4B" w:rsidRDefault="001D7D5F" w:rsidP="00443D9E"/>
    <w:tbl>
      <w:tblPr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013"/>
        <w:gridCol w:w="3370"/>
        <w:gridCol w:w="2849"/>
      </w:tblGrid>
      <w:tr w:rsidR="001D7D5F" w:rsidRPr="007E4B4B" w14:paraId="5BE16C08" w14:textId="77777777" w:rsidTr="009B74BB">
        <w:tc>
          <w:tcPr>
            <w:tcW w:w="1526" w:type="dxa"/>
            <w:vAlign w:val="center"/>
          </w:tcPr>
          <w:p w14:paraId="332D1009" w14:textId="77777777" w:rsidR="001D7D5F" w:rsidRPr="007E4B4B" w:rsidRDefault="001D7D5F" w:rsidP="00E60F4A">
            <w:pPr>
              <w:pStyle w:val="Neodsazen"/>
              <w:jc w:val="left"/>
            </w:pPr>
            <w:proofErr w:type="spellStart"/>
            <w:r w:rsidRPr="007E4B4B">
              <w:t>Ozn</w:t>
            </w:r>
            <w:proofErr w:type="spellEnd"/>
            <w:r w:rsidRPr="007E4B4B">
              <w:t>.</w:t>
            </w:r>
          </w:p>
        </w:tc>
        <w:tc>
          <w:tcPr>
            <w:tcW w:w="2013" w:type="dxa"/>
            <w:vAlign w:val="center"/>
          </w:tcPr>
          <w:p w14:paraId="62CD0368" w14:textId="77777777" w:rsidR="001D7D5F" w:rsidRPr="007E4B4B" w:rsidRDefault="001D7D5F" w:rsidP="00E60F4A">
            <w:pPr>
              <w:pStyle w:val="Neodsazen"/>
              <w:jc w:val="left"/>
            </w:pPr>
            <w:r w:rsidRPr="007E4B4B">
              <w:t>Popis</w:t>
            </w:r>
          </w:p>
        </w:tc>
        <w:tc>
          <w:tcPr>
            <w:tcW w:w="3370" w:type="dxa"/>
            <w:vAlign w:val="center"/>
          </w:tcPr>
          <w:p w14:paraId="6E089A53" w14:textId="77777777" w:rsidR="001D7D5F" w:rsidRPr="007E4B4B" w:rsidRDefault="001D7D5F" w:rsidP="00E60F4A">
            <w:pPr>
              <w:pStyle w:val="Neodsazen"/>
              <w:jc w:val="left"/>
            </w:pPr>
            <w:r w:rsidRPr="007E4B4B">
              <w:t>Podmínky pro využití</w:t>
            </w:r>
          </w:p>
        </w:tc>
        <w:tc>
          <w:tcPr>
            <w:tcW w:w="2849" w:type="dxa"/>
            <w:vAlign w:val="center"/>
          </w:tcPr>
          <w:p w14:paraId="5B15516B" w14:textId="77777777" w:rsidR="001D7D5F" w:rsidRPr="007E4B4B" w:rsidRDefault="001D7D5F" w:rsidP="00E60F4A">
            <w:pPr>
              <w:pStyle w:val="Neodsazen"/>
              <w:jc w:val="left"/>
            </w:pPr>
            <w:r w:rsidRPr="007E4B4B">
              <w:rPr>
                <w:bCs/>
              </w:rPr>
              <w:t>Podmínky pro prověření možného budoucího využití plochy</w:t>
            </w:r>
          </w:p>
        </w:tc>
      </w:tr>
      <w:tr w:rsidR="001D7D5F" w:rsidRPr="007E4B4B" w14:paraId="6715BBAE" w14:textId="77777777" w:rsidTr="009B74BB">
        <w:tc>
          <w:tcPr>
            <w:tcW w:w="1526" w:type="dxa"/>
            <w:vAlign w:val="center"/>
          </w:tcPr>
          <w:p w14:paraId="71FA59E7" w14:textId="71667884" w:rsidR="001D7D5F" w:rsidRPr="007E4B4B" w:rsidRDefault="001D7D5F" w:rsidP="001D7D5F">
            <w:pPr>
              <w:pStyle w:val="Neodsazen"/>
              <w:jc w:val="center"/>
            </w:pPr>
            <w:r w:rsidRPr="007E4B4B">
              <w:t>R</w:t>
            </w:r>
            <w:r w:rsidR="00A74758" w:rsidRPr="007E4B4B">
              <w:t>.</w:t>
            </w:r>
            <w:r w:rsidRPr="007E4B4B">
              <w:t>1</w:t>
            </w:r>
          </w:p>
        </w:tc>
        <w:tc>
          <w:tcPr>
            <w:tcW w:w="2013" w:type="dxa"/>
            <w:vAlign w:val="center"/>
          </w:tcPr>
          <w:p w14:paraId="2C57DB72" w14:textId="77777777" w:rsidR="001D7D5F" w:rsidRPr="007E4B4B" w:rsidRDefault="001D7D5F" w:rsidP="00E60F4A">
            <w:pPr>
              <w:pStyle w:val="Neodsazen"/>
              <w:jc w:val="left"/>
            </w:pPr>
            <w:r w:rsidRPr="007E4B4B">
              <w:t>Plocha územní rezervy pro možné budoucí využití jako plocha pro bydlení.</w:t>
            </w:r>
          </w:p>
        </w:tc>
        <w:tc>
          <w:tcPr>
            <w:tcW w:w="3370" w:type="dxa"/>
            <w:vAlign w:val="center"/>
          </w:tcPr>
          <w:p w14:paraId="418A66E0" w14:textId="77777777" w:rsidR="001D7D5F" w:rsidRPr="007E4B4B" w:rsidRDefault="001D7D5F" w:rsidP="00E60F4A">
            <w:pPr>
              <w:pStyle w:val="Neodsazen"/>
              <w:jc w:val="left"/>
            </w:pPr>
            <w:r w:rsidRPr="007E4B4B">
              <w:t>Při umisťování veřejné dopravní a technické infrastruktury klást důraz na zabránění fragmentaci plochy, které by negativně ovlivnilo její možné</w:t>
            </w:r>
            <w:r w:rsidRPr="007E4B4B">
              <w:rPr>
                <w:color w:val="FF0000"/>
              </w:rPr>
              <w:t xml:space="preserve"> </w:t>
            </w:r>
            <w:r w:rsidRPr="007E4B4B">
              <w:t>budoucí stavební využití. Zákaz umisťování staveb s negativními vlivy na životní prostředí, např. staveb pro zemědělskou výrobu a staveb, které by znemožnily, ztížily nebo ekonomicky znevýhodnily možné budoucí využití plochy územní rezervy jako plochy pro bydlení.</w:t>
            </w:r>
          </w:p>
        </w:tc>
        <w:tc>
          <w:tcPr>
            <w:tcW w:w="2849" w:type="dxa"/>
            <w:vAlign w:val="center"/>
          </w:tcPr>
          <w:p w14:paraId="75997DA2" w14:textId="77777777" w:rsidR="001D7D5F" w:rsidRPr="007E4B4B" w:rsidRDefault="001D7D5F" w:rsidP="001D7D5F">
            <w:pPr>
              <w:pStyle w:val="Neodsazen"/>
            </w:pPr>
            <w:proofErr w:type="gramStart"/>
            <w:r w:rsidRPr="007E4B4B">
              <w:t>Účelnost</w:t>
            </w:r>
            <w:proofErr w:type="gramEnd"/>
            <w:r w:rsidRPr="007E4B4B">
              <w:t xml:space="preserve"> resp. potřeba využití ploch územních rezerv bude prověřena z hlediska nároků na územní rozvoj obce při každém vyhodnocování územního plánu dle § 55 odst. (1) stavebního zákona. </w:t>
            </w:r>
          </w:p>
          <w:p w14:paraId="1C759D06" w14:textId="77777777" w:rsidR="001D7D5F" w:rsidRPr="007E4B4B" w:rsidRDefault="001D7D5F" w:rsidP="00E542DB">
            <w:pPr>
              <w:pStyle w:val="Neodsazen"/>
            </w:pPr>
            <w:r w:rsidRPr="007E4B4B">
              <w:rPr>
                <w:szCs w:val="22"/>
              </w:rPr>
              <w:t xml:space="preserve">Ukáže-li se potřeba vymezení dalších zastavitelných ploch, bude u jednotlivých ploch územních rezerv před jejich zařazením do zastavitelných ploch (změnou územního plánu) prověřen vliv na krajinný ráz, dopravní obsluhu území, možnost napojení na technickou </w:t>
            </w:r>
            <w:proofErr w:type="spellStart"/>
            <w:r w:rsidRPr="007E4B4B">
              <w:rPr>
                <w:szCs w:val="22"/>
              </w:rPr>
              <w:t>infrastr</w:t>
            </w:r>
            <w:r w:rsidR="00295197" w:rsidRPr="007E4B4B">
              <w:rPr>
                <w:szCs w:val="22"/>
              </w:rPr>
              <w:t>ukt</w:t>
            </w:r>
            <w:proofErr w:type="spellEnd"/>
            <w:r w:rsidR="00295197" w:rsidRPr="007E4B4B">
              <w:rPr>
                <w:szCs w:val="22"/>
              </w:rPr>
              <w:t>.</w:t>
            </w:r>
            <w:r w:rsidRPr="007E4B4B">
              <w:rPr>
                <w:szCs w:val="22"/>
              </w:rPr>
              <w:t>, kapacita ploch.</w:t>
            </w:r>
          </w:p>
        </w:tc>
      </w:tr>
    </w:tbl>
    <w:p w14:paraId="68ABD702" w14:textId="77777777" w:rsidR="008C5DCF" w:rsidRDefault="008C5DCF">
      <w:r>
        <w:br w:type="page"/>
      </w:r>
    </w:p>
    <w:tbl>
      <w:tblPr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013"/>
        <w:gridCol w:w="3370"/>
        <w:gridCol w:w="2849"/>
      </w:tblGrid>
      <w:tr w:rsidR="001D7D5F" w:rsidRPr="007E4B4B" w14:paraId="470CDCB3" w14:textId="77777777" w:rsidTr="009B74BB">
        <w:tc>
          <w:tcPr>
            <w:tcW w:w="1526" w:type="dxa"/>
            <w:vAlign w:val="center"/>
          </w:tcPr>
          <w:p w14:paraId="47CDED82" w14:textId="4D3AED3B" w:rsidR="001D7D5F" w:rsidRPr="007E4B4B" w:rsidRDefault="001D7D5F" w:rsidP="001D7D5F">
            <w:pPr>
              <w:pStyle w:val="Neodsazen"/>
              <w:jc w:val="center"/>
            </w:pPr>
            <w:r w:rsidRPr="007E4B4B">
              <w:lastRenderedPageBreak/>
              <w:t>R</w:t>
            </w:r>
            <w:r w:rsidR="00A74758" w:rsidRPr="007E4B4B">
              <w:t>.</w:t>
            </w:r>
            <w:r w:rsidRPr="007E4B4B">
              <w:t>DS18-A</w:t>
            </w:r>
          </w:p>
        </w:tc>
        <w:tc>
          <w:tcPr>
            <w:tcW w:w="2013" w:type="dxa"/>
            <w:vAlign w:val="center"/>
          </w:tcPr>
          <w:p w14:paraId="421D7243" w14:textId="77777777" w:rsidR="001D7D5F" w:rsidRPr="007E4B4B" w:rsidRDefault="001D7D5F" w:rsidP="00F52658">
            <w:pPr>
              <w:pStyle w:val="Neodsazen"/>
              <w:jc w:val="left"/>
            </w:pPr>
            <w:r w:rsidRPr="007E4B4B">
              <w:t xml:space="preserve">koridor územní rezervy pro možné budoucí umístění dopravní </w:t>
            </w:r>
            <w:proofErr w:type="gramStart"/>
            <w:r w:rsidRPr="007E4B4B">
              <w:t xml:space="preserve">infrastruktury </w:t>
            </w:r>
            <w:r w:rsidR="00F52658" w:rsidRPr="007E4B4B">
              <w:t>- silniční</w:t>
            </w:r>
            <w:proofErr w:type="gramEnd"/>
          </w:p>
        </w:tc>
        <w:tc>
          <w:tcPr>
            <w:tcW w:w="3370" w:type="dxa"/>
            <w:vAlign w:val="center"/>
          </w:tcPr>
          <w:p w14:paraId="7EB54C9A" w14:textId="77777777" w:rsidR="00F52658" w:rsidRPr="007E4B4B" w:rsidRDefault="00F52658" w:rsidP="00E60F4A">
            <w:pPr>
              <w:pStyle w:val="Neodsazen"/>
              <w:jc w:val="left"/>
            </w:pPr>
            <w:r w:rsidRPr="007E4B4B">
              <w:t xml:space="preserve">Koridor je určen pro možné budoucí umístění </w:t>
            </w:r>
            <w:r w:rsidR="00D134BA" w:rsidRPr="007E4B4B">
              <w:t>přeložky</w:t>
            </w:r>
            <w:r w:rsidRPr="007E4B4B">
              <w:t xml:space="preserve"> silnice I/55, na základě příslušného posouzení. </w:t>
            </w:r>
          </w:p>
          <w:p w14:paraId="0C48AF1A" w14:textId="77777777" w:rsidR="001D7D5F" w:rsidRPr="007E4B4B" w:rsidRDefault="00F52658" w:rsidP="00E60F4A">
            <w:pPr>
              <w:pStyle w:val="Neodsazen"/>
              <w:jc w:val="left"/>
            </w:pPr>
            <w:r w:rsidRPr="007E4B4B">
              <w:t>Šířka koridoru se stanovuje na 100 m, s rozšířením v místě křižovatky s I/70.</w:t>
            </w:r>
          </w:p>
          <w:p w14:paraId="5B72355C" w14:textId="77777777" w:rsidR="00F52658" w:rsidRPr="007E4B4B" w:rsidRDefault="00F52658" w:rsidP="00F52658">
            <w:pPr>
              <w:pStyle w:val="Neodsazen"/>
            </w:pPr>
            <w:r w:rsidRPr="007E4B4B">
              <w:t xml:space="preserve">V koridoru územní rezervy nebudou umisťovány nadzemní stavby (zejména stavby pro bydlení, rekreaci, občanskou vybavenost, výrobu a skladování, těžbu </w:t>
            </w:r>
            <w:proofErr w:type="gramStart"/>
            <w:r w:rsidRPr="007E4B4B">
              <w:t>nerostů,</w:t>
            </w:r>
            <w:proofErr w:type="gramEnd"/>
            <w:r w:rsidRPr="007E4B4B">
              <w:t xml:space="preserve"> apod.), které by znemožnily, ztížily nebo ekonomicky znevýhodnily případné budoucí umístění a realizaci stavby veřejné dopravní a technické infrastruktury. </w:t>
            </w:r>
          </w:p>
          <w:p w14:paraId="4775FE1C" w14:textId="77777777" w:rsidR="00F52658" w:rsidRPr="007E4B4B" w:rsidRDefault="00F52658" w:rsidP="00623258">
            <w:pPr>
              <w:pStyle w:val="Neodsazen"/>
            </w:pPr>
            <w:r w:rsidRPr="007E4B4B">
              <w:t>Sítě veřejné</w:t>
            </w:r>
            <w:r w:rsidR="00045449" w:rsidRPr="007E4B4B">
              <w:t xml:space="preserve"> dopravní a</w:t>
            </w:r>
            <w:r w:rsidRPr="007E4B4B">
              <w:t xml:space="preserve"> technické infrastruktury</w:t>
            </w:r>
            <w:r w:rsidR="00045449" w:rsidRPr="007E4B4B">
              <w:t xml:space="preserve"> (včetně cyklostezek)</w:t>
            </w:r>
            <w:r w:rsidRPr="007E4B4B">
              <w:t xml:space="preserve"> budou vedeny mimo tento koridor, nebo jej budou křížit v nejkratším směru</w:t>
            </w:r>
            <w:r w:rsidR="00623258" w:rsidRPr="007E4B4B">
              <w:t>, ale při omezení přílišné fragmentace půdy</w:t>
            </w:r>
            <w:r w:rsidRPr="007E4B4B">
              <w:t>.</w:t>
            </w:r>
          </w:p>
        </w:tc>
        <w:tc>
          <w:tcPr>
            <w:tcW w:w="2849" w:type="dxa"/>
            <w:vAlign w:val="center"/>
          </w:tcPr>
          <w:p w14:paraId="14A26366" w14:textId="77777777" w:rsidR="00F52658" w:rsidRPr="007E4B4B" w:rsidRDefault="00F52658" w:rsidP="00F52658">
            <w:pPr>
              <w:pStyle w:val="Neodsazen"/>
            </w:pPr>
            <w:r w:rsidRPr="007E4B4B">
              <w:t xml:space="preserve">Potřeba využití koridoru územní rezervy bude prověřována při každém vyhodnocování územního plánu dle § 55 odst. (1) stavebního zákona. </w:t>
            </w:r>
          </w:p>
          <w:p w14:paraId="34CBF0C2" w14:textId="77777777" w:rsidR="00F52658" w:rsidRPr="007E4B4B" w:rsidRDefault="00F52658" w:rsidP="00F52658">
            <w:pPr>
              <w:pStyle w:val="Neodsazen"/>
            </w:pPr>
          </w:p>
          <w:p w14:paraId="0EE01EDE" w14:textId="77777777" w:rsidR="001D7D5F" w:rsidRPr="007E4B4B" w:rsidRDefault="001D7D5F" w:rsidP="00F52658">
            <w:pPr>
              <w:pStyle w:val="Neodsazen"/>
            </w:pPr>
          </w:p>
        </w:tc>
      </w:tr>
    </w:tbl>
    <w:p w14:paraId="537BA5C1" w14:textId="0B64541B" w:rsidR="0007073F" w:rsidRPr="007E4B4B" w:rsidRDefault="0007073F">
      <w:pPr>
        <w:pStyle w:val="Nadpis2"/>
      </w:pPr>
      <w:bookmarkStart w:id="107" w:name="_Toc207352943"/>
      <w:r w:rsidRPr="007E4B4B">
        <w:t>VYMEZENÍ PLOCH</w:t>
      </w:r>
      <w:r w:rsidR="0001694C" w:rsidRPr="007E4B4B">
        <w:t xml:space="preserve"> a koridorů</w:t>
      </w:r>
      <w:r w:rsidRPr="007E4B4B">
        <w:t xml:space="preserve">, VE KTERÝCH JE ROZHODOVÁNÍ </w:t>
      </w:r>
      <w:r w:rsidR="0001694C" w:rsidRPr="007E4B4B">
        <w:t xml:space="preserve">o změnách v území </w:t>
      </w:r>
      <w:r w:rsidRPr="007E4B4B">
        <w:t xml:space="preserve">PODMÍNĚNO </w:t>
      </w:r>
      <w:r w:rsidR="0001694C" w:rsidRPr="007E4B4B">
        <w:t>plánovací smlouvou</w:t>
      </w:r>
      <w:bookmarkEnd w:id="107"/>
    </w:p>
    <w:p w14:paraId="4992B813" w14:textId="22FB5532" w:rsidR="0007073F" w:rsidRPr="007E4B4B" w:rsidRDefault="00BB038C" w:rsidP="0007073F">
      <w:pPr>
        <w:pStyle w:val="Zkladntextodsazen"/>
        <w:rPr>
          <w:i/>
          <w:szCs w:val="24"/>
        </w:rPr>
      </w:pPr>
      <w:r w:rsidRPr="007E4B4B">
        <w:t xml:space="preserve">V ÚP Sudoměřice nejsou vymezeny plochy a koridory, ve kterých </w:t>
      </w:r>
      <w:r w:rsidR="0001694C" w:rsidRPr="007E4B4B">
        <w:t xml:space="preserve">je </w:t>
      </w:r>
      <w:r w:rsidRPr="007E4B4B">
        <w:t xml:space="preserve">rozhodování podmíněno </w:t>
      </w:r>
      <w:r w:rsidR="0001694C" w:rsidRPr="007E4B4B">
        <w:t>plánovací smlouvou</w:t>
      </w:r>
      <w:r w:rsidRPr="007E4B4B">
        <w:t>.</w:t>
      </w:r>
    </w:p>
    <w:p w14:paraId="1CAC9E60" w14:textId="77777777" w:rsidR="006B03FB" w:rsidRPr="007E4B4B" w:rsidRDefault="006B03FB">
      <w:pPr>
        <w:pStyle w:val="Nadpis2"/>
      </w:pPr>
      <w:bookmarkStart w:id="108" w:name="_Toc207352944"/>
      <w:r w:rsidRPr="007E4B4B">
        <w:t xml:space="preserve">VYMEZENÍ PLOCH A KORIDORŮ, VE KTERÝCH JE ROZHODOVÁNÍ </w:t>
      </w:r>
      <w:r w:rsidR="008B4032" w:rsidRPr="007E4B4B">
        <w:t xml:space="preserve">O ZMĚNÁCH V ÚZEMÍ </w:t>
      </w:r>
      <w:r w:rsidRPr="007E4B4B">
        <w:t>PODMÍNĚNO ZPRACOVÁNÍM ÚZEMNÍ STUDI</w:t>
      </w:r>
      <w:bookmarkEnd w:id="102"/>
      <w:bookmarkEnd w:id="103"/>
      <w:r w:rsidRPr="007E4B4B">
        <w:t>E</w:t>
      </w:r>
      <w:bookmarkEnd w:id="108"/>
    </w:p>
    <w:p w14:paraId="05746898" w14:textId="77777777" w:rsidR="00463ED3" w:rsidRPr="007E4B4B" w:rsidRDefault="00463ED3" w:rsidP="00BB038C"/>
    <w:p w14:paraId="5DDD50DB" w14:textId="5189A7E4" w:rsidR="004E2157" w:rsidRPr="007E4B4B" w:rsidRDefault="00CB1877">
      <w:pPr>
        <w:pStyle w:val="Zkladntextodsazen"/>
        <w:rPr>
          <w:i/>
          <w:szCs w:val="24"/>
        </w:rPr>
      </w:pPr>
      <w:bookmarkStart w:id="109" w:name="_Hlk207327068"/>
      <w:r w:rsidRPr="007E4B4B">
        <w:t>V ÚP Sudoměřice nejsou vymezeny plochy a koridory, ve kterých je rozhodování podmíněno zpracováním územní studie.</w:t>
      </w:r>
    </w:p>
    <w:bookmarkEnd w:id="109"/>
    <w:p w14:paraId="0E73BFE6" w14:textId="77777777" w:rsidR="00295197" w:rsidRPr="007E4B4B" w:rsidRDefault="00295197">
      <w:pPr>
        <w:pStyle w:val="Zkladntextodsazen"/>
        <w:rPr>
          <w:i/>
          <w:szCs w:val="24"/>
        </w:rPr>
      </w:pPr>
    </w:p>
    <w:p w14:paraId="099581F8" w14:textId="4B8FFB7A" w:rsidR="004E2157" w:rsidRPr="007E4B4B" w:rsidRDefault="00C8289B">
      <w:pPr>
        <w:pStyle w:val="Nadpis2"/>
      </w:pPr>
      <w:bookmarkStart w:id="110" w:name="_Toc157915640"/>
      <w:bookmarkStart w:id="111" w:name="_Toc207352945"/>
      <w:r w:rsidRPr="007E4B4B">
        <w:t xml:space="preserve">VYMEZENÍ PLOCH A KORIDORŮ, VE KTERÝCH </w:t>
      </w:r>
      <w:r w:rsidR="00C21A04" w:rsidRPr="007E4B4B">
        <w:t xml:space="preserve">JE ROZHODOVÁNÍ </w:t>
      </w:r>
      <w:r w:rsidR="0001694C" w:rsidRPr="007E4B4B">
        <w:t xml:space="preserve">o změnách v území </w:t>
      </w:r>
      <w:r w:rsidR="00C21A04" w:rsidRPr="007E4B4B">
        <w:t>PODMÍNĚNO</w:t>
      </w:r>
      <w:r w:rsidRPr="007E4B4B">
        <w:t xml:space="preserve"> </w:t>
      </w:r>
      <w:r w:rsidR="004E2157" w:rsidRPr="007E4B4B">
        <w:t>VYDÁNÍ</w:t>
      </w:r>
      <w:r w:rsidRPr="007E4B4B">
        <w:t>M</w:t>
      </w:r>
      <w:r w:rsidR="004E2157" w:rsidRPr="007E4B4B">
        <w:t xml:space="preserve"> REGULAČNÍHO PLÁNU</w:t>
      </w:r>
      <w:bookmarkEnd w:id="110"/>
      <w:bookmarkEnd w:id="111"/>
    </w:p>
    <w:p w14:paraId="47A7CF66" w14:textId="77777777" w:rsidR="004E2157" w:rsidRPr="007E4B4B" w:rsidRDefault="00C8289B">
      <w:r w:rsidRPr="007E4B4B">
        <w:t xml:space="preserve">V ÚP </w:t>
      </w:r>
      <w:r w:rsidR="00A309EB" w:rsidRPr="007E4B4B">
        <w:t>Sudoměřice</w:t>
      </w:r>
      <w:r w:rsidRPr="007E4B4B">
        <w:t xml:space="preserve"> </w:t>
      </w:r>
      <w:r w:rsidR="004E2157" w:rsidRPr="007E4B4B">
        <w:t xml:space="preserve">nejsou vymezeny plochy </w:t>
      </w:r>
      <w:r w:rsidR="00A82E96" w:rsidRPr="007E4B4B">
        <w:t xml:space="preserve">a </w:t>
      </w:r>
      <w:r w:rsidR="004E2157" w:rsidRPr="007E4B4B">
        <w:t>koridor</w:t>
      </w:r>
      <w:r w:rsidR="00A82E96" w:rsidRPr="007E4B4B">
        <w:t>y</w:t>
      </w:r>
      <w:r w:rsidR="004E2157" w:rsidRPr="007E4B4B">
        <w:t>, ve kterých bude uloženo pořízení a vydání regulačního plánu.</w:t>
      </w:r>
    </w:p>
    <w:p w14:paraId="3AA8D11D" w14:textId="77777777" w:rsidR="00916FAC" w:rsidRPr="007E4B4B" w:rsidRDefault="00916FAC">
      <w:pPr>
        <w:rPr>
          <w:i/>
        </w:rPr>
      </w:pPr>
    </w:p>
    <w:p w14:paraId="796B08D1" w14:textId="1B0D82D9" w:rsidR="00DF3651" w:rsidRPr="007E4B4B" w:rsidRDefault="00DF3651">
      <w:pPr>
        <w:pStyle w:val="Nadpis2"/>
      </w:pPr>
      <w:bookmarkStart w:id="112" w:name="_Toc207352946"/>
      <w:r w:rsidRPr="007E4B4B">
        <w:lastRenderedPageBreak/>
        <w:t xml:space="preserve">STANOVENÍ POŘADÍ </w:t>
      </w:r>
      <w:r w:rsidR="0001694C" w:rsidRPr="007E4B4B">
        <w:t xml:space="preserve">provádění </w:t>
      </w:r>
      <w:r w:rsidRPr="007E4B4B">
        <w:t xml:space="preserve">ZMĚN </w:t>
      </w:r>
      <w:r w:rsidR="0001694C" w:rsidRPr="007E4B4B">
        <w:t xml:space="preserve">v </w:t>
      </w:r>
      <w:r w:rsidRPr="007E4B4B">
        <w:t>ÚZEMÍ (ETAPIZACE)</w:t>
      </w:r>
      <w:bookmarkEnd w:id="112"/>
    </w:p>
    <w:p w14:paraId="1A3E3E7A" w14:textId="70618B18" w:rsidR="0035106F" w:rsidRPr="007E4B4B" w:rsidRDefault="0035106F" w:rsidP="0035106F">
      <w:r w:rsidRPr="007E4B4B">
        <w:t xml:space="preserve">Územní plán stanovuje pro zastavitelné plochy, </w:t>
      </w:r>
      <w:r w:rsidR="004C7A5F" w:rsidRPr="007E4B4B">
        <w:t xml:space="preserve">transformační </w:t>
      </w:r>
      <w:r w:rsidRPr="007E4B4B">
        <w:t xml:space="preserve">plochy a plochy změn v krajině: </w:t>
      </w:r>
    </w:p>
    <w:p w14:paraId="60EF8E3C" w14:textId="77777777" w:rsidR="0035106F" w:rsidRPr="007E4B4B" w:rsidRDefault="0035106F" w:rsidP="00524B10">
      <w:pPr>
        <w:numPr>
          <w:ilvl w:val="0"/>
          <w:numId w:val="30"/>
        </w:numPr>
      </w:pPr>
      <w:r w:rsidRPr="007E4B4B">
        <w:t xml:space="preserve">plochy bez stanovení pořadí změn </w:t>
      </w:r>
    </w:p>
    <w:p w14:paraId="61306B50" w14:textId="11DF10C4" w:rsidR="0035106F" w:rsidRPr="007E4B4B" w:rsidRDefault="0035106F" w:rsidP="00524B10">
      <w:pPr>
        <w:numPr>
          <w:ilvl w:val="0"/>
          <w:numId w:val="30"/>
        </w:numPr>
      </w:pPr>
      <w:r w:rsidRPr="007E4B4B">
        <w:t>plochy se stanovením pořadí změn</w:t>
      </w:r>
      <w:r w:rsidR="00F84B42" w:rsidRPr="007E4B4B">
        <w:tab/>
      </w:r>
      <w:r w:rsidR="00F84B42" w:rsidRPr="007E4B4B">
        <w:br/>
      </w:r>
      <w:r w:rsidRPr="007E4B4B">
        <w:t xml:space="preserve">(výstavba je možná až po </w:t>
      </w:r>
      <w:r w:rsidR="00BB038C" w:rsidRPr="007E4B4B">
        <w:t>realizaci určité podmiňující investice</w:t>
      </w:r>
      <w:r w:rsidR="00795995" w:rsidRPr="007E4B4B">
        <w:t>)</w:t>
      </w:r>
      <w:r w:rsidR="00BB038C" w:rsidRPr="007E4B4B">
        <w:t>.</w:t>
      </w:r>
    </w:p>
    <w:p w14:paraId="1991BBE6" w14:textId="77777777" w:rsidR="0035106F" w:rsidRPr="007E4B4B" w:rsidRDefault="0035106F" w:rsidP="00DF3651">
      <w:pPr>
        <w:rPr>
          <w:i/>
        </w:rPr>
      </w:pPr>
    </w:p>
    <w:p w14:paraId="06E2263F" w14:textId="69220E1A" w:rsidR="007E584D" w:rsidRPr="007E4B4B" w:rsidRDefault="00795995" w:rsidP="00795995">
      <w:r w:rsidRPr="007E4B4B">
        <w:t xml:space="preserve">Požadavky na pořadí </w:t>
      </w:r>
      <w:r w:rsidR="00F84B42" w:rsidRPr="007E4B4B">
        <w:t xml:space="preserve">provádění </w:t>
      </w:r>
      <w:r w:rsidRPr="007E4B4B">
        <w:t xml:space="preserve">změn </w:t>
      </w:r>
      <w:r w:rsidR="00F84B42" w:rsidRPr="007E4B4B">
        <w:t>v</w:t>
      </w:r>
      <w:r w:rsidRPr="007E4B4B">
        <w:t xml:space="preserve"> území jsou obsaženy v kapitole I.C., v tabulkách „Stanovení podmínek pro realizaci navrhovaných funkcí v zastavitelných plochách“.</w:t>
      </w:r>
    </w:p>
    <w:p w14:paraId="2CE20180" w14:textId="77777777" w:rsidR="007E584D" w:rsidRPr="007E4B4B" w:rsidRDefault="007E584D">
      <w:pPr>
        <w:rPr>
          <w:i/>
        </w:rPr>
      </w:pPr>
    </w:p>
    <w:p w14:paraId="75605155" w14:textId="5A83FB59" w:rsidR="00C07854" w:rsidRPr="007E4B4B" w:rsidRDefault="00C07854">
      <w:pPr>
        <w:pStyle w:val="Nadpis2"/>
      </w:pPr>
      <w:bookmarkStart w:id="113" w:name="_Toc159228304"/>
      <w:bookmarkStart w:id="114" w:name="_Toc159383182"/>
      <w:bookmarkStart w:id="115" w:name="_Toc207352947"/>
      <w:r w:rsidRPr="007E4B4B">
        <w:t>VYMEZENÍ ARCHITEKTONICKY VÝZNAMNÝCH STAVEB</w:t>
      </w:r>
      <w:bookmarkEnd w:id="113"/>
      <w:bookmarkEnd w:id="114"/>
      <w:r w:rsidR="0001694C" w:rsidRPr="007E4B4B">
        <w:t xml:space="preserve"> nebo urbanisticky významných celků</w:t>
      </w:r>
      <w:bookmarkEnd w:id="115"/>
    </w:p>
    <w:p w14:paraId="0B1D0ED0" w14:textId="2D1059F4" w:rsidR="00C07854" w:rsidRPr="007E4B4B" w:rsidRDefault="00EA34AC" w:rsidP="00C07854">
      <w:r w:rsidRPr="007E4B4B">
        <w:rPr>
          <w:sz w:val="23"/>
          <w:szCs w:val="23"/>
        </w:rPr>
        <w:t xml:space="preserve">Územní plán </w:t>
      </w:r>
      <w:r w:rsidR="00544137" w:rsidRPr="007E4B4B">
        <w:rPr>
          <w:sz w:val="23"/>
          <w:szCs w:val="23"/>
        </w:rPr>
        <w:t>ne</w:t>
      </w:r>
      <w:r w:rsidRPr="007E4B4B">
        <w:rPr>
          <w:sz w:val="23"/>
          <w:szCs w:val="23"/>
        </w:rPr>
        <w:t xml:space="preserve">vymezuje </w:t>
      </w:r>
      <w:r w:rsidR="00544137" w:rsidRPr="007E4B4B">
        <w:rPr>
          <w:sz w:val="23"/>
          <w:szCs w:val="23"/>
        </w:rPr>
        <w:t>žádné</w:t>
      </w:r>
      <w:r w:rsidR="0020455D" w:rsidRPr="007E4B4B">
        <w:rPr>
          <w:sz w:val="23"/>
          <w:szCs w:val="23"/>
        </w:rPr>
        <w:t xml:space="preserve"> architektonicky nebo urbanisticky významné stavby.</w:t>
      </w:r>
    </w:p>
    <w:p w14:paraId="74CDE873" w14:textId="77777777" w:rsidR="00320B30" w:rsidRPr="007E4B4B" w:rsidRDefault="00320B30" w:rsidP="00C07854">
      <w:pPr>
        <w:rPr>
          <w:i/>
        </w:rPr>
      </w:pPr>
    </w:p>
    <w:p w14:paraId="7ABD9695" w14:textId="23645B1E" w:rsidR="00DA60DF" w:rsidRPr="007E4B4B" w:rsidRDefault="00DA60DF">
      <w:pPr>
        <w:ind w:firstLine="0"/>
        <w:jc w:val="left"/>
        <w:rPr>
          <w:b/>
          <w:iCs/>
          <w:caps/>
          <w:sz w:val="28"/>
          <w:szCs w:val="28"/>
        </w:rPr>
      </w:pPr>
      <w:bookmarkStart w:id="116" w:name="_Toc157915642"/>
    </w:p>
    <w:p w14:paraId="4AD1F279" w14:textId="62E4B340" w:rsidR="004E2157" w:rsidRPr="007E4B4B" w:rsidRDefault="004E2157">
      <w:pPr>
        <w:pStyle w:val="Nadpis2"/>
      </w:pPr>
      <w:bookmarkStart w:id="117" w:name="_Toc207352948"/>
      <w:r w:rsidRPr="007E4B4B">
        <w:t xml:space="preserve">ÚDAJE O POČTU LISTŮ A </w:t>
      </w:r>
      <w:bookmarkEnd w:id="116"/>
      <w:r w:rsidR="008B4032" w:rsidRPr="007E4B4B">
        <w:t>počtu VÝKRESŮ GRAFICKÉ ČÁSTI ÚZEMNÍHO PLÁNU</w:t>
      </w:r>
      <w:bookmarkEnd w:id="117"/>
      <w:r w:rsidRPr="007E4B4B">
        <w:t xml:space="preserve"> </w:t>
      </w:r>
    </w:p>
    <w:p w14:paraId="734FDFA6" w14:textId="77777777" w:rsidR="00E53FF6" w:rsidRPr="007E4B4B" w:rsidRDefault="00E53FF6" w:rsidP="00E53FF6">
      <w:pPr>
        <w:rPr>
          <w:i/>
        </w:rPr>
      </w:pPr>
    </w:p>
    <w:p w14:paraId="5A43DF62" w14:textId="77777777" w:rsidR="00E53FF6" w:rsidRPr="007E4B4B" w:rsidRDefault="00E53FF6" w:rsidP="00E53FF6">
      <w:pPr>
        <w:spacing w:line="360" w:lineRule="auto"/>
        <w:ind w:left="708" w:hanging="708"/>
        <w:rPr>
          <w:caps/>
          <w:szCs w:val="22"/>
        </w:rPr>
      </w:pPr>
      <w:bookmarkStart w:id="118" w:name="_Hlk207351363"/>
      <w:r w:rsidRPr="007E4B4B">
        <w:rPr>
          <w:caps/>
          <w:szCs w:val="22"/>
        </w:rPr>
        <w:t xml:space="preserve">I. ÚZEMNÍ PLÁN </w:t>
      </w:r>
      <w:r w:rsidR="00795995" w:rsidRPr="007E4B4B">
        <w:rPr>
          <w:caps/>
          <w:szCs w:val="22"/>
        </w:rPr>
        <w:t>SUDOMĚŘICE</w:t>
      </w:r>
    </w:p>
    <w:p w14:paraId="78DDAB02" w14:textId="64F7C4CF" w:rsidR="00E53FF6" w:rsidRPr="007E4B4B" w:rsidRDefault="00E53FF6" w:rsidP="00E53FF6">
      <w:pPr>
        <w:spacing w:line="360" w:lineRule="auto"/>
        <w:ind w:left="1416" w:hanging="708"/>
        <w:rPr>
          <w:caps/>
          <w:szCs w:val="22"/>
        </w:rPr>
      </w:pPr>
      <w:r w:rsidRPr="007E4B4B">
        <w:rPr>
          <w:caps/>
          <w:szCs w:val="22"/>
        </w:rPr>
        <w:t xml:space="preserve">I.A. Textová </w:t>
      </w:r>
      <w:proofErr w:type="gramStart"/>
      <w:r w:rsidRPr="007E4B4B">
        <w:rPr>
          <w:caps/>
          <w:szCs w:val="22"/>
        </w:rPr>
        <w:t xml:space="preserve">část </w:t>
      </w:r>
      <w:r w:rsidRPr="007E4B4B">
        <w:rPr>
          <w:caps/>
          <w:sz w:val="23"/>
        </w:rPr>
        <w:t xml:space="preserve"> -</w:t>
      </w:r>
      <w:proofErr w:type="gramEnd"/>
      <w:r w:rsidRPr="007E4B4B">
        <w:rPr>
          <w:caps/>
          <w:sz w:val="23"/>
        </w:rPr>
        <w:t xml:space="preserve"> </w:t>
      </w:r>
      <w:r w:rsidR="00A77E38">
        <w:rPr>
          <w:caps/>
          <w:sz w:val="23"/>
        </w:rPr>
        <w:t>51</w:t>
      </w:r>
      <w:r w:rsidR="005231EB" w:rsidRPr="007E4B4B">
        <w:rPr>
          <w:caps/>
          <w:sz w:val="23"/>
        </w:rPr>
        <w:t xml:space="preserve"> </w:t>
      </w:r>
      <w:r w:rsidRPr="007E4B4B">
        <w:t>stran</w:t>
      </w:r>
    </w:p>
    <w:p w14:paraId="6AF667F5" w14:textId="77777777" w:rsidR="00E53FF6" w:rsidRPr="007E4B4B" w:rsidRDefault="00E53FF6" w:rsidP="00E53FF6">
      <w:pPr>
        <w:spacing w:line="360" w:lineRule="auto"/>
        <w:ind w:left="1416" w:hanging="708"/>
        <w:rPr>
          <w:bCs/>
          <w:caps/>
          <w:szCs w:val="22"/>
        </w:rPr>
      </w:pPr>
      <w:r w:rsidRPr="007E4B4B">
        <w:rPr>
          <w:bCs/>
          <w:caps/>
          <w:szCs w:val="22"/>
        </w:rPr>
        <w:t>I.B. GRAFICKÁ část</w:t>
      </w:r>
    </w:p>
    <w:p w14:paraId="09FF0224" w14:textId="77777777" w:rsidR="00E53FF6" w:rsidRPr="007E4B4B" w:rsidRDefault="00E53FF6" w:rsidP="00E53FF6">
      <w:pPr>
        <w:pStyle w:val="Zkladntext"/>
        <w:widowControl w:val="0"/>
        <w:spacing w:line="240" w:lineRule="atLeast"/>
        <w:ind w:left="1416" w:firstLine="0"/>
        <w:rPr>
          <w:i w:val="0"/>
          <w:szCs w:val="22"/>
        </w:rPr>
      </w:pPr>
      <w:r w:rsidRPr="007E4B4B">
        <w:rPr>
          <w:i w:val="0"/>
          <w:szCs w:val="22"/>
        </w:rPr>
        <w:t>I.</w:t>
      </w:r>
      <w:r w:rsidR="00EC5E2B" w:rsidRPr="007E4B4B">
        <w:rPr>
          <w:i w:val="0"/>
          <w:szCs w:val="22"/>
        </w:rPr>
        <w:t>A</w:t>
      </w:r>
      <w:r w:rsidRPr="007E4B4B">
        <w:rPr>
          <w:i w:val="0"/>
          <w:szCs w:val="22"/>
        </w:rPr>
        <w:t xml:space="preserve"> Výkres základního členění území </w:t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="00EC55DD" w:rsidRPr="007E4B4B">
        <w:rPr>
          <w:i w:val="0"/>
          <w:szCs w:val="22"/>
        </w:rPr>
        <w:tab/>
      </w:r>
      <w:proofErr w:type="gramStart"/>
      <w:r w:rsidRPr="007E4B4B">
        <w:rPr>
          <w:i w:val="0"/>
          <w:szCs w:val="22"/>
        </w:rPr>
        <w:t>1 :</w:t>
      </w:r>
      <w:proofErr w:type="gramEnd"/>
      <w:r w:rsidRPr="007E4B4B">
        <w:rPr>
          <w:i w:val="0"/>
          <w:szCs w:val="22"/>
        </w:rPr>
        <w:t xml:space="preserve"> 5.000   1x</w:t>
      </w:r>
    </w:p>
    <w:p w14:paraId="1701D45B" w14:textId="77777777" w:rsidR="00E53FF6" w:rsidRPr="007E4B4B" w:rsidRDefault="00E53FF6" w:rsidP="00E53FF6">
      <w:pPr>
        <w:pStyle w:val="Zkladntext"/>
        <w:widowControl w:val="0"/>
        <w:spacing w:line="240" w:lineRule="atLeast"/>
        <w:ind w:left="1416" w:firstLine="0"/>
        <w:jc w:val="left"/>
        <w:rPr>
          <w:i w:val="0"/>
          <w:szCs w:val="22"/>
        </w:rPr>
      </w:pPr>
      <w:r w:rsidRPr="007E4B4B">
        <w:rPr>
          <w:i w:val="0"/>
        </w:rPr>
        <w:t>I.</w:t>
      </w:r>
      <w:r w:rsidR="00EC5E2B" w:rsidRPr="007E4B4B">
        <w:rPr>
          <w:i w:val="0"/>
        </w:rPr>
        <w:t>B</w:t>
      </w:r>
      <w:r w:rsidRPr="007E4B4B">
        <w:rPr>
          <w:i w:val="0"/>
        </w:rPr>
        <w:t xml:space="preserve"> Hlavní výkres</w:t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proofErr w:type="gramStart"/>
      <w:r w:rsidRPr="007E4B4B">
        <w:rPr>
          <w:i w:val="0"/>
          <w:szCs w:val="22"/>
        </w:rPr>
        <w:t>1 :</w:t>
      </w:r>
      <w:proofErr w:type="gramEnd"/>
      <w:r w:rsidRPr="007E4B4B">
        <w:rPr>
          <w:i w:val="0"/>
          <w:szCs w:val="22"/>
        </w:rPr>
        <w:t xml:space="preserve"> 5.000   1x</w:t>
      </w:r>
    </w:p>
    <w:p w14:paraId="3C3C6028" w14:textId="77777777" w:rsidR="00295197" w:rsidRPr="007E4B4B" w:rsidRDefault="00295197" w:rsidP="00295197">
      <w:pPr>
        <w:pStyle w:val="Zkladntext"/>
        <w:widowControl w:val="0"/>
        <w:spacing w:line="240" w:lineRule="atLeast"/>
        <w:ind w:left="1416" w:firstLine="0"/>
        <w:jc w:val="left"/>
        <w:rPr>
          <w:b/>
          <w:i w:val="0"/>
          <w:sz w:val="23"/>
        </w:rPr>
      </w:pPr>
      <w:r w:rsidRPr="007E4B4B">
        <w:rPr>
          <w:i w:val="0"/>
        </w:rPr>
        <w:t xml:space="preserve">I.C Výkres veřejně prospěšných staveb, opatření a </w:t>
      </w:r>
      <w:proofErr w:type="gramStart"/>
      <w:r w:rsidRPr="007E4B4B">
        <w:rPr>
          <w:i w:val="0"/>
        </w:rPr>
        <w:t xml:space="preserve">asanací  </w:t>
      </w:r>
      <w:r w:rsidRPr="007E4B4B">
        <w:rPr>
          <w:i w:val="0"/>
        </w:rPr>
        <w:tab/>
      </w:r>
      <w:proofErr w:type="gramEnd"/>
      <w:r w:rsidRPr="007E4B4B">
        <w:rPr>
          <w:i w:val="0"/>
        </w:rPr>
        <w:t xml:space="preserve">   </w:t>
      </w:r>
      <w:r w:rsidRPr="007E4B4B">
        <w:rPr>
          <w:i w:val="0"/>
        </w:rPr>
        <w:tab/>
      </w:r>
      <w:proofErr w:type="gramStart"/>
      <w:r w:rsidRPr="007E4B4B">
        <w:rPr>
          <w:i w:val="0"/>
        </w:rPr>
        <w:t>1 :</w:t>
      </w:r>
      <w:proofErr w:type="gramEnd"/>
      <w:r w:rsidRPr="007E4B4B">
        <w:rPr>
          <w:i w:val="0"/>
        </w:rPr>
        <w:t xml:space="preserve"> 5.000</w:t>
      </w:r>
      <w:r w:rsidRPr="007E4B4B">
        <w:rPr>
          <w:i w:val="0"/>
          <w:szCs w:val="22"/>
        </w:rPr>
        <w:t xml:space="preserve">   1x</w:t>
      </w:r>
    </w:p>
    <w:p w14:paraId="7341A1BD" w14:textId="77777777" w:rsidR="00E53FF6" w:rsidRPr="007E4B4B" w:rsidRDefault="00E53FF6" w:rsidP="00E53FF6">
      <w:pPr>
        <w:pStyle w:val="Zkladntext"/>
        <w:widowControl w:val="0"/>
        <w:spacing w:line="240" w:lineRule="atLeast"/>
        <w:ind w:left="1416" w:firstLine="0"/>
        <w:jc w:val="left"/>
        <w:rPr>
          <w:i w:val="0"/>
          <w:szCs w:val="22"/>
        </w:rPr>
      </w:pPr>
      <w:r w:rsidRPr="007E4B4B">
        <w:rPr>
          <w:i w:val="0"/>
        </w:rPr>
        <w:t>I.</w:t>
      </w:r>
      <w:r w:rsidR="00EC5E2B" w:rsidRPr="007E4B4B">
        <w:rPr>
          <w:i w:val="0"/>
        </w:rPr>
        <w:t>D</w:t>
      </w:r>
      <w:r w:rsidRPr="007E4B4B">
        <w:rPr>
          <w:i w:val="0"/>
        </w:rPr>
        <w:t xml:space="preserve"> </w:t>
      </w:r>
      <w:r w:rsidR="009B2FA4" w:rsidRPr="007E4B4B">
        <w:rPr>
          <w:i w:val="0"/>
        </w:rPr>
        <w:t>Výkres t</w:t>
      </w:r>
      <w:r w:rsidRPr="007E4B4B">
        <w:rPr>
          <w:i w:val="0"/>
        </w:rPr>
        <w:t>echnick</w:t>
      </w:r>
      <w:r w:rsidR="009B2FA4" w:rsidRPr="007E4B4B">
        <w:rPr>
          <w:i w:val="0"/>
        </w:rPr>
        <w:t>é</w:t>
      </w:r>
      <w:r w:rsidRPr="007E4B4B">
        <w:rPr>
          <w:i w:val="0"/>
        </w:rPr>
        <w:t xml:space="preserve"> </w:t>
      </w:r>
      <w:proofErr w:type="gramStart"/>
      <w:r w:rsidRPr="007E4B4B">
        <w:rPr>
          <w:i w:val="0"/>
        </w:rPr>
        <w:t>infrastruktur</w:t>
      </w:r>
      <w:r w:rsidR="009B2FA4" w:rsidRPr="007E4B4B">
        <w:rPr>
          <w:i w:val="0"/>
        </w:rPr>
        <w:t>y</w:t>
      </w:r>
      <w:r w:rsidRPr="007E4B4B">
        <w:rPr>
          <w:i w:val="0"/>
        </w:rPr>
        <w:t xml:space="preserve"> - </w:t>
      </w:r>
      <w:r w:rsidRPr="007E4B4B">
        <w:rPr>
          <w:i w:val="0"/>
          <w:szCs w:val="22"/>
        </w:rPr>
        <w:t>vodní</w:t>
      </w:r>
      <w:proofErr w:type="gramEnd"/>
      <w:r w:rsidRPr="007E4B4B">
        <w:rPr>
          <w:i w:val="0"/>
          <w:szCs w:val="22"/>
        </w:rPr>
        <w:t xml:space="preserve"> hospodářství</w:t>
      </w:r>
      <w:r w:rsidRPr="007E4B4B">
        <w:rPr>
          <w:i w:val="0"/>
          <w:szCs w:val="22"/>
        </w:rPr>
        <w:tab/>
      </w:r>
      <w:r w:rsidR="004F2858" w:rsidRPr="007E4B4B">
        <w:rPr>
          <w:i w:val="0"/>
          <w:szCs w:val="22"/>
        </w:rPr>
        <w:tab/>
      </w:r>
      <w:proofErr w:type="gramStart"/>
      <w:r w:rsidRPr="007E4B4B">
        <w:rPr>
          <w:i w:val="0"/>
          <w:szCs w:val="22"/>
        </w:rPr>
        <w:t>1 :</w:t>
      </w:r>
      <w:proofErr w:type="gramEnd"/>
      <w:r w:rsidRPr="007E4B4B">
        <w:rPr>
          <w:i w:val="0"/>
          <w:szCs w:val="22"/>
        </w:rPr>
        <w:t xml:space="preserve"> </w:t>
      </w:r>
      <w:r w:rsidR="009B2FA4" w:rsidRPr="007E4B4B">
        <w:rPr>
          <w:i w:val="0"/>
          <w:szCs w:val="22"/>
        </w:rPr>
        <w:t>5</w:t>
      </w:r>
      <w:r w:rsidRPr="007E4B4B">
        <w:rPr>
          <w:i w:val="0"/>
          <w:szCs w:val="22"/>
        </w:rPr>
        <w:t>.000   1x</w:t>
      </w:r>
    </w:p>
    <w:p w14:paraId="37E6CD3E" w14:textId="77777777" w:rsidR="00E53FF6" w:rsidRPr="007E4B4B" w:rsidRDefault="005B6492" w:rsidP="00E53FF6">
      <w:pPr>
        <w:pStyle w:val="Zkladntext"/>
        <w:widowControl w:val="0"/>
        <w:spacing w:line="240" w:lineRule="atLeast"/>
        <w:ind w:left="1416" w:firstLine="0"/>
        <w:rPr>
          <w:i w:val="0"/>
          <w:szCs w:val="22"/>
        </w:rPr>
      </w:pPr>
      <w:r w:rsidRPr="007E4B4B">
        <w:rPr>
          <w:i w:val="0"/>
          <w:szCs w:val="22"/>
        </w:rPr>
        <w:t>I.</w:t>
      </w:r>
      <w:r w:rsidR="00EC5E2B" w:rsidRPr="007E4B4B">
        <w:rPr>
          <w:i w:val="0"/>
          <w:szCs w:val="22"/>
        </w:rPr>
        <w:t>E</w:t>
      </w:r>
      <w:r w:rsidR="00E53FF6" w:rsidRPr="007E4B4B">
        <w:rPr>
          <w:i w:val="0"/>
          <w:szCs w:val="22"/>
        </w:rPr>
        <w:t xml:space="preserve"> </w:t>
      </w:r>
      <w:r w:rsidR="009B2FA4" w:rsidRPr="007E4B4B">
        <w:rPr>
          <w:i w:val="0"/>
        </w:rPr>
        <w:t xml:space="preserve">Výkres technické </w:t>
      </w:r>
      <w:proofErr w:type="gramStart"/>
      <w:r w:rsidR="009B2FA4" w:rsidRPr="007E4B4B">
        <w:rPr>
          <w:i w:val="0"/>
        </w:rPr>
        <w:t xml:space="preserve">infrastruktury </w:t>
      </w:r>
      <w:r w:rsidR="00E53FF6" w:rsidRPr="007E4B4B">
        <w:rPr>
          <w:i w:val="0"/>
        </w:rPr>
        <w:t xml:space="preserve">- </w:t>
      </w:r>
      <w:r w:rsidR="00E53FF6" w:rsidRPr="007E4B4B">
        <w:rPr>
          <w:i w:val="0"/>
          <w:szCs w:val="22"/>
        </w:rPr>
        <w:t>energetika</w:t>
      </w:r>
      <w:proofErr w:type="gramEnd"/>
      <w:r w:rsidR="00E53FF6" w:rsidRPr="007E4B4B">
        <w:rPr>
          <w:i w:val="0"/>
          <w:szCs w:val="22"/>
        </w:rPr>
        <w:t xml:space="preserve"> a spoje</w:t>
      </w:r>
      <w:r w:rsidR="00E53FF6" w:rsidRPr="007E4B4B">
        <w:rPr>
          <w:i w:val="0"/>
          <w:szCs w:val="22"/>
        </w:rPr>
        <w:tab/>
      </w:r>
      <w:r w:rsidR="004F2858" w:rsidRPr="007E4B4B">
        <w:rPr>
          <w:i w:val="0"/>
          <w:szCs w:val="22"/>
        </w:rPr>
        <w:tab/>
      </w:r>
      <w:r w:rsidR="00EC55DD" w:rsidRPr="007E4B4B">
        <w:rPr>
          <w:i w:val="0"/>
          <w:szCs w:val="22"/>
        </w:rPr>
        <w:tab/>
      </w:r>
      <w:proofErr w:type="gramStart"/>
      <w:r w:rsidR="009B2FA4" w:rsidRPr="007E4B4B">
        <w:rPr>
          <w:i w:val="0"/>
          <w:szCs w:val="22"/>
        </w:rPr>
        <w:t>1 :</w:t>
      </w:r>
      <w:proofErr w:type="gramEnd"/>
      <w:r w:rsidR="009B2FA4" w:rsidRPr="007E4B4B">
        <w:rPr>
          <w:i w:val="0"/>
          <w:szCs w:val="22"/>
        </w:rPr>
        <w:t xml:space="preserve"> 5</w:t>
      </w:r>
      <w:r w:rsidR="00E53FF6" w:rsidRPr="007E4B4B">
        <w:rPr>
          <w:i w:val="0"/>
          <w:szCs w:val="22"/>
        </w:rPr>
        <w:t>.000   1x</w:t>
      </w:r>
    </w:p>
    <w:p w14:paraId="0BBB1E21" w14:textId="62178192" w:rsidR="00FB1EAA" w:rsidRPr="00D34DA7" w:rsidRDefault="00FB1EAA" w:rsidP="00E53FF6">
      <w:pPr>
        <w:pStyle w:val="Zkladntext"/>
        <w:widowControl w:val="0"/>
        <w:spacing w:line="240" w:lineRule="atLeast"/>
        <w:ind w:left="1416" w:firstLine="0"/>
        <w:rPr>
          <w:i w:val="0"/>
          <w:szCs w:val="22"/>
        </w:rPr>
      </w:pPr>
      <w:r w:rsidRPr="007E4B4B">
        <w:rPr>
          <w:i w:val="0"/>
          <w:szCs w:val="22"/>
        </w:rPr>
        <w:t>I.F Výkres lokalit s prvky regulačního plánu</w:t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r w:rsidRPr="007E4B4B">
        <w:rPr>
          <w:i w:val="0"/>
          <w:szCs w:val="22"/>
        </w:rPr>
        <w:tab/>
      </w:r>
      <w:proofErr w:type="gramStart"/>
      <w:r w:rsidRPr="007E4B4B">
        <w:rPr>
          <w:i w:val="0"/>
          <w:szCs w:val="22"/>
        </w:rPr>
        <w:t>1 :</w:t>
      </w:r>
      <w:proofErr w:type="gramEnd"/>
      <w:r w:rsidRPr="007E4B4B">
        <w:rPr>
          <w:i w:val="0"/>
          <w:szCs w:val="22"/>
        </w:rPr>
        <w:t xml:space="preserve"> 5.000   1x</w:t>
      </w:r>
      <w:bookmarkEnd w:id="118"/>
    </w:p>
    <w:sectPr w:rsidR="00FB1EAA" w:rsidRPr="00D34DA7" w:rsidSect="00F435E6">
      <w:footerReference w:type="default" r:id="rId17"/>
      <w:pgSz w:w="11907" w:h="16840" w:code="9"/>
      <w:pgMar w:top="1304" w:right="1107" w:bottom="1219" w:left="1418" w:header="708" w:footer="96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2E843" w14:textId="77777777" w:rsidR="00C508AD" w:rsidRDefault="00C508AD">
      <w:r>
        <w:separator/>
      </w:r>
    </w:p>
  </w:endnote>
  <w:endnote w:type="continuationSeparator" w:id="0">
    <w:p w14:paraId="751117F1" w14:textId="77777777" w:rsidR="00C508AD" w:rsidRDefault="00C5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9765677"/>
      <w:docPartObj>
        <w:docPartGallery w:val="Page Numbers (Bottom of Page)"/>
        <w:docPartUnique/>
      </w:docPartObj>
    </w:sdtPr>
    <w:sdtContent>
      <w:p w14:paraId="525DDCDA" w14:textId="2E42866E" w:rsidR="0075493A" w:rsidRDefault="0075493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7451EA" w14:textId="77777777" w:rsidR="00FB2831" w:rsidRDefault="00FB28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FEF25" w14:textId="77777777" w:rsidR="00C508AD" w:rsidRDefault="00C508AD">
      <w:r>
        <w:separator/>
      </w:r>
    </w:p>
  </w:footnote>
  <w:footnote w:type="continuationSeparator" w:id="0">
    <w:p w14:paraId="46845985" w14:textId="77777777" w:rsidR="00C508AD" w:rsidRDefault="00C508AD">
      <w:r>
        <w:continuationSeparator/>
      </w:r>
    </w:p>
  </w:footnote>
  <w:footnote w:id="1">
    <w:p w14:paraId="0C03FEA8" w14:textId="77777777" w:rsidR="000A2A2F" w:rsidRDefault="000A2A2F" w:rsidP="00EA11CB">
      <w:pPr>
        <w:pStyle w:val="Textpoznpodarou"/>
      </w:pPr>
      <w:r>
        <w:rPr>
          <w:rStyle w:val="Znakapoznpodarou"/>
        </w:rPr>
        <w:t>3)</w:t>
      </w:r>
      <w:r>
        <w:t xml:space="preserve"> </w:t>
      </w:r>
      <w:r>
        <w:tab/>
      </w:r>
      <w:r w:rsidRPr="007D7162">
        <w:t>Zákon č. 13/1997 Sb., o pozemních komunikacích, ve znění pozdějších předpisů.</w:t>
      </w:r>
    </w:p>
  </w:footnote>
  <w:footnote w:id="2">
    <w:p w14:paraId="6B2FCE29" w14:textId="77777777" w:rsidR="000A2A2F" w:rsidRDefault="000A2A2F" w:rsidP="004C74BF">
      <w:pPr>
        <w:pStyle w:val="Textpoznpodarou"/>
      </w:pPr>
      <w:r>
        <w:rPr>
          <w:rStyle w:val="Znakapoznpodarou"/>
        </w:rPr>
        <w:t>4)</w:t>
      </w:r>
      <w:r>
        <w:t xml:space="preserve"> </w:t>
      </w:r>
      <w:r>
        <w:tab/>
      </w:r>
      <w:r w:rsidRPr="007D7162">
        <w:t>Zákon č. 266/1994 Sb., o drahách, ve znění pozdějších předpisů.</w:t>
      </w:r>
    </w:p>
  </w:footnote>
  <w:footnote w:id="3">
    <w:p w14:paraId="4516D100" w14:textId="77777777" w:rsidR="000A2A2F" w:rsidRPr="00D06945" w:rsidRDefault="000A2A2F" w:rsidP="007478C7">
      <w:pPr>
        <w:pStyle w:val="Textpoznpodarou"/>
      </w:pPr>
      <w:r>
        <w:rPr>
          <w:rStyle w:val="Znakapoznpodarou"/>
        </w:rPr>
        <w:t>6)</w:t>
      </w:r>
      <w:r>
        <w:t xml:space="preserve"> </w:t>
      </w:r>
      <w:r>
        <w:tab/>
      </w:r>
      <w:r w:rsidRPr="00D06945">
        <w:t>Zákon č. 254/2001 Sb., o vodách a o změně některých zákonů (vodní zákon), ve znění pozdějších předpisů.</w:t>
      </w:r>
    </w:p>
  </w:footnote>
  <w:footnote w:id="4">
    <w:p w14:paraId="782C6115" w14:textId="77777777" w:rsidR="006A6FE8" w:rsidRPr="00D06945" w:rsidRDefault="006A6FE8" w:rsidP="00B01903">
      <w:pPr>
        <w:pStyle w:val="Textpoznpodarou"/>
      </w:pPr>
      <w:r>
        <w:rPr>
          <w:rStyle w:val="Znakapoznpodarou"/>
        </w:rPr>
        <w:t>7)</w:t>
      </w:r>
      <w:r>
        <w:t xml:space="preserve"> </w:t>
      </w:r>
      <w:r>
        <w:tab/>
      </w:r>
      <w:r w:rsidRPr="00D06945">
        <w:t>§ 1 zákona č. 334/1992 Sb., o ochraně zemědělského půdního fondu, ve znění pozdějších předpisů.</w:t>
      </w:r>
    </w:p>
  </w:footnote>
  <w:footnote w:id="5">
    <w:p w14:paraId="4E796ECF" w14:textId="77777777" w:rsidR="000571F7" w:rsidRDefault="000571F7" w:rsidP="007478C7">
      <w:pPr>
        <w:pStyle w:val="Textpoznpodarou"/>
      </w:pPr>
      <w:r>
        <w:rPr>
          <w:rStyle w:val="Znakapoznpodarou"/>
        </w:rPr>
        <w:t>9)</w:t>
      </w:r>
      <w:r>
        <w:t xml:space="preserve"> </w:t>
      </w:r>
      <w:r>
        <w:tab/>
        <w:t>§ 3 zákona č. 289/1995 Sb.</w:t>
      </w:r>
    </w:p>
  </w:footnote>
  <w:footnote w:id="6">
    <w:p w14:paraId="51A74671" w14:textId="77777777" w:rsidR="000571F7" w:rsidRPr="00E9720C" w:rsidRDefault="000571F7" w:rsidP="007478C7">
      <w:pPr>
        <w:pStyle w:val="Textpoznpodarou"/>
      </w:pPr>
      <w:r>
        <w:rPr>
          <w:rStyle w:val="Znakapoznpodarou"/>
        </w:rPr>
        <w:t>11)</w:t>
      </w:r>
      <w:r>
        <w:t xml:space="preserve"> </w:t>
      </w:r>
      <w:r>
        <w:tab/>
      </w:r>
      <w:r w:rsidRPr="00E9720C">
        <w:t>§ 1 vyhlášky č. 395/1992 Sb., kterou se provádějí některá ustanovení zákona č. 114/1992 Sb.,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Cs w:val="22"/>
      </w:rPr>
    </w:lvl>
  </w:abstractNum>
  <w:abstractNum w:abstractNumId="2" w15:restartNumberingAfterBreak="0">
    <w:nsid w:val="0000001D"/>
    <w:multiLevelType w:val="singleLevel"/>
    <w:tmpl w:val="0000001D"/>
    <w:name w:val="WW8Num2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3" w15:restartNumberingAfterBreak="0">
    <w:nsid w:val="01071F67"/>
    <w:multiLevelType w:val="hybridMultilevel"/>
    <w:tmpl w:val="B24ED6CE"/>
    <w:lvl w:ilvl="0" w:tplc="040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207057F"/>
    <w:multiLevelType w:val="multilevel"/>
    <w:tmpl w:val="A0F0A1F6"/>
    <w:lvl w:ilvl="0">
      <w:start w:val="1"/>
      <w:numFmt w:val="upperLetter"/>
      <w:pStyle w:val="Nadpis3b"/>
      <w:lvlText w:val="%1."/>
      <w:lvlJc w:val="left"/>
      <w:pPr>
        <w:tabs>
          <w:tab w:val="num" w:pos="-4361"/>
        </w:tabs>
        <w:ind w:left="0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Nadpis3b"/>
      <w:suff w:val="space"/>
      <w:lvlText w:val="%1.%2.%3."/>
      <w:lvlJc w:val="left"/>
      <w:pPr>
        <w:ind w:left="719" w:hanging="504"/>
      </w:pPr>
      <w:rPr>
        <w:rFonts w:hint="default"/>
      </w:rPr>
    </w:lvl>
    <w:lvl w:ilvl="3">
      <w:start w:val="1"/>
      <w:numFmt w:val="decimal"/>
      <w:lvlText w:val="I.%2.%3.%4."/>
      <w:lvlJc w:val="left"/>
      <w:pPr>
        <w:tabs>
          <w:tab w:val="num" w:pos="-2845"/>
        </w:tabs>
        <w:ind w:left="-2917" w:hanging="648"/>
      </w:pPr>
      <w:rPr>
        <w:rFonts w:hint="default"/>
      </w:rPr>
    </w:lvl>
    <w:lvl w:ilvl="4">
      <w:start w:val="1"/>
      <w:numFmt w:val="decimal"/>
      <w:lvlText w:val="I.%2.%3.%4.%5."/>
      <w:lvlJc w:val="left"/>
      <w:pPr>
        <w:tabs>
          <w:tab w:val="num" w:pos="-2125"/>
        </w:tabs>
        <w:ind w:left="-24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65"/>
        </w:tabs>
        <w:ind w:left="-190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045"/>
        </w:tabs>
        <w:ind w:left="-140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685"/>
        </w:tabs>
        <w:ind w:left="-9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"/>
        </w:tabs>
        <w:ind w:left="-325" w:hanging="1440"/>
      </w:pPr>
      <w:rPr>
        <w:rFonts w:hint="default"/>
      </w:rPr>
    </w:lvl>
  </w:abstractNum>
  <w:abstractNum w:abstractNumId="5" w15:restartNumberingAfterBreak="0">
    <w:nsid w:val="039C21FB"/>
    <w:multiLevelType w:val="hybridMultilevel"/>
    <w:tmpl w:val="02CE1AEE"/>
    <w:lvl w:ilvl="0" w:tplc="825ED556">
      <w:start w:val="1"/>
      <w:numFmt w:val="bullet"/>
      <w:pStyle w:val="Odsazentex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5676DC5"/>
    <w:multiLevelType w:val="hybridMultilevel"/>
    <w:tmpl w:val="CE5A10F8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5A35C26"/>
    <w:multiLevelType w:val="hybridMultilevel"/>
    <w:tmpl w:val="286AB1EA"/>
    <w:lvl w:ilvl="0" w:tplc="04050001">
      <w:start w:val="1"/>
      <w:numFmt w:val="bullet"/>
      <w:lvlText w:val=""/>
      <w:lvlJc w:val="left"/>
      <w:pPr>
        <w:ind w:left="5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8" w15:restartNumberingAfterBreak="0">
    <w:nsid w:val="0C067391"/>
    <w:multiLevelType w:val="hybridMultilevel"/>
    <w:tmpl w:val="18A00F66"/>
    <w:lvl w:ilvl="0" w:tplc="0405000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  <w:color w:val="auto"/>
      </w:rPr>
    </w:lvl>
    <w:lvl w:ilvl="1" w:tplc="6C8CB47E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05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CAC50FA"/>
    <w:multiLevelType w:val="hybridMultilevel"/>
    <w:tmpl w:val="BC6A9DBA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346E5A"/>
    <w:multiLevelType w:val="hybridMultilevel"/>
    <w:tmpl w:val="79B8FC4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4D7FE4"/>
    <w:multiLevelType w:val="hybridMultilevel"/>
    <w:tmpl w:val="34CCF278"/>
    <w:lvl w:ilvl="0" w:tplc="040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111E6FCF"/>
    <w:multiLevelType w:val="hybridMultilevel"/>
    <w:tmpl w:val="69CC4C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B13BA1"/>
    <w:multiLevelType w:val="hybridMultilevel"/>
    <w:tmpl w:val="96B076F4"/>
    <w:lvl w:ilvl="0" w:tplc="0405000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4" w15:restartNumberingAfterBreak="0">
    <w:nsid w:val="13E01C02"/>
    <w:multiLevelType w:val="hybridMultilevel"/>
    <w:tmpl w:val="5A0618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217C35"/>
    <w:multiLevelType w:val="hybridMultilevel"/>
    <w:tmpl w:val="8C8C4BE6"/>
    <w:lvl w:ilvl="0" w:tplc="04050001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17"/>
        </w:tabs>
        <w:ind w:left="13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37"/>
        </w:tabs>
        <w:ind w:left="20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77"/>
        </w:tabs>
        <w:ind w:left="34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97"/>
        </w:tabs>
        <w:ind w:left="41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37"/>
        </w:tabs>
        <w:ind w:left="56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57"/>
        </w:tabs>
        <w:ind w:left="6357" w:hanging="360"/>
      </w:pPr>
      <w:rPr>
        <w:rFonts w:ascii="Wingdings" w:hAnsi="Wingdings" w:hint="default"/>
      </w:rPr>
    </w:lvl>
  </w:abstractNum>
  <w:abstractNum w:abstractNumId="16" w15:restartNumberingAfterBreak="0">
    <w:nsid w:val="18CC7E58"/>
    <w:multiLevelType w:val="hybridMultilevel"/>
    <w:tmpl w:val="93DE4F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5868CE"/>
    <w:multiLevelType w:val="multilevel"/>
    <w:tmpl w:val="9C5CE986"/>
    <w:lvl w:ilvl="0">
      <w:start w:val="1"/>
      <w:numFmt w:val="upperLetter"/>
      <w:lvlText w:val="%1."/>
      <w:lvlJc w:val="left"/>
      <w:pPr>
        <w:tabs>
          <w:tab w:val="num" w:pos="1440"/>
        </w:tabs>
        <w:ind w:left="1080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7"/>
        </w:tabs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8" w15:restartNumberingAfterBreak="0">
    <w:nsid w:val="19620C97"/>
    <w:multiLevelType w:val="hybridMultilevel"/>
    <w:tmpl w:val="664004A2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4366DCC"/>
    <w:multiLevelType w:val="hybridMultilevel"/>
    <w:tmpl w:val="DA301B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D31BB5"/>
    <w:multiLevelType w:val="hybridMultilevel"/>
    <w:tmpl w:val="2F52D94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A722E8"/>
    <w:multiLevelType w:val="hybridMultilevel"/>
    <w:tmpl w:val="CBC03D6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EC2C2E"/>
    <w:multiLevelType w:val="hybridMultilevel"/>
    <w:tmpl w:val="05E43B3A"/>
    <w:lvl w:ilvl="0" w:tplc="EA0A2492">
      <w:start w:val="8"/>
      <w:numFmt w:val="bullet"/>
      <w:lvlText w:val="-"/>
      <w:lvlJc w:val="left"/>
      <w:pPr>
        <w:tabs>
          <w:tab w:val="num" w:pos="944"/>
        </w:tabs>
        <w:ind w:left="944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-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23" w15:restartNumberingAfterBreak="0">
    <w:nsid w:val="2E1E6F9A"/>
    <w:multiLevelType w:val="hybridMultilevel"/>
    <w:tmpl w:val="582AC15C"/>
    <w:lvl w:ilvl="0" w:tplc="8504751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02016"/>
    <w:multiLevelType w:val="multilevel"/>
    <w:tmpl w:val="D19266D2"/>
    <w:lvl w:ilvl="0">
      <w:start w:val="1"/>
      <w:numFmt w:val="upperLetter"/>
      <w:pStyle w:val="Nadpis1"/>
      <w:lvlText w:val="%1."/>
      <w:lvlJc w:val="left"/>
      <w:pPr>
        <w:tabs>
          <w:tab w:val="num" w:pos="-1696"/>
        </w:tabs>
        <w:ind w:left="-2056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upperLetter"/>
      <w:pStyle w:val="Nadpis2"/>
      <w:lvlText w:val="I.%2."/>
      <w:lvlJc w:val="left"/>
      <w:pPr>
        <w:tabs>
          <w:tab w:val="num" w:pos="1425"/>
        </w:tabs>
        <w:ind w:left="1425" w:hanging="432"/>
      </w:pPr>
      <w:rPr>
        <w:rFonts w:hint="default"/>
        <w:color w:val="auto"/>
      </w:rPr>
    </w:lvl>
    <w:lvl w:ilvl="2">
      <w:start w:val="1"/>
      <w:numFmt w:val="decimal"/>
      <w:suff w:val="space"/>
      <w:lvlText w:val="I.%2.%3."/>
      <w:lvlJc w:val="left"/>
      <w:pPr>
        <w:ind w:left="-84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"/>
        </w:tabs>
        <w:ind w:left="-2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"/>
        </w:tabs>
        <w:ind w:left="2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0"/>
        </w:tabs>
        <w:ind w:left="7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2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7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340" w:hanging="1440"/>
      </w:pPr>
      <w:rPr>
        <w:rFonts w:hint="default"/>
      </w:rPr>
    </w:lvl>
  </w:abstractNum>
  <w:abstractNum w:abstractNumId="25" w15:restartNumberingAfterBreak="0">
    <w:nsid w:val="39E556FE"/>
    <w:multiLevelType w:val="hybridMultilevel"/>
    <w:tmpl w:val="1272DDBA"/>
    <w:lvl w:ilvl="0" w:tplc="4752A0A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80EA04A8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92249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EE670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A43C355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294644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5FDAB95E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3A269D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CF0384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DE23799"/>
    <w:multiLevelType w:val="multilevel"/>
    <w:tmpl w:val="D78EF638"/>
    <w:lvl w:ilvl="0">
      <w:start w:val="1"/>
      <w:numFmt w:val="upperLetter"/>
      <w:lvlText w:val="%1."/>
      <w:lvlJc w:val="left"/>
      <w:pPr>
        <w:tabs>
          <w:tab w:val="num" w:pos="644"/>
        </w:tabs>
        <w:ind w:left="284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Text w:val="%1.%2."/>
      <w:lvlJc w:val="left"/>
      <w:pPr>
        <w:tabs>
          <w:tab w:val="num" w:pos="3492"/>
        </w:tabs>
        <w:ind w:left="3492" w:hanging="432"/>
      </w:pPr>
      <w:rPr>
        <w:rFonts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1497"/>
        </w:tabs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7" w15:restartNumberingAfterBreak="0">
    <w:nsid w:val="41B20E1D"/>
    <w:multiLevelType w:val="hybridMultilevel"/>
    <w:tmpl w:val="542EF91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3E01A37"/>
    <w:multiLevelType w:val="hybridMultilevel"/>
    <w:tmpl w:val="A18AB386"/>
    <w:lvl w:ilvl="0" w:tplc="BB52F1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C55EAA"/>
    <w:multiLevelType w:val="hybridMultilevel"/>
    <w:tmpl w:val="E7DA5B60"/>
    <w:lvl w:ilvl="0" w:tplc="A0D4772E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0" w15:restartNumberingAfterBreak="0">
    <w:nsid w:val="533026C1"/>
    <w:multiLevelType w:val="hybridMultilevel"/>
    <w:tmpl w:val="FFBC8A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80D9B"/>
    <w:multiLevelType w:val="hybridMultilevel"/>
    <w:tmpl w:val="6570E1E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61412A8"/>
    <w:multiLevelType w:val="hybridMultilevel"/>
    <w:tmpl w:val="CDD29F1E"/>
    <w:lvl w:ilvl="0" w:tplc="0405000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3" w15:restartNumberingAfterBreak="0">
    <w:nsid w:val="56443E86"/>
    <w:multiLevelType w:val="hybridMultilevel"/>
    <w:tmpl w:val="B348692E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CB63F0"/>
    <w:multiLevelType w:val="hybridMultilevel"/>
    <w:tmpl w:val="4F3C2E7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2B26F0"/>
    <w:multiLevelType w:val="hybridMultilevel"/>
    <w:tmpl w:val="04128EC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E48499D"/>
    <w:multiLevelType w:val="hybridMultilevel"/>
    <w:tmpl w:val="C2C0C1BA"/>
    <w:lvl w:ilvl="0" w:tplc="6890D7D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5F4067E8"/>
    <w:multiLevelType w:val="hybridMultilevel"/>
    <w:tmpl w:val="04DCC42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FBA3529"/>
    <w:multiLevelType w:val="hybridMultilevel"/>
    <w:tmpl w:val="3AB831DE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1E5315"/>
    <w:multiLevelType w:val="hybridMultilevel"/>
    <w:tmpl w:val="07222074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3AB7442"/>
    <w:multiLevelType w:val="singleLevel"/>
    <w:tmpl w:val="414A21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677010F0"/>
    <w:multiLevelType w:val="hybridMultilevel"/>
    <w:tmpl w:val="E020BBBA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odstavc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3" w15:restartNumberingAfterBreak="0">
    <w:nsid w:val="6F531848"/>
    <w:multiLevelType w:val="hybridMultilevel"/>
    <w:tmpl w:val="85F8EF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823C7"/>
    <w:multiLevelType w:val="hybridMultilevel"/>
    <w:tmpl w:val="2A08B7C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067378"/>
    <w:multiLevelType w:val="hybridMultilevel"/>
    <w:tmpl w:val="010EE4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534CDE"/>
    <w:multiLevelType w:val="hybridMultilevel"/>
    <w:tmpl w:val="6BAC46EA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EEA22BB"/>
    <w:multiLevelType w:val="hybridMultilevel"/>
    <w:tmpl w:val="176E5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D72664"/>
    <w:multiLevelType w:val="hybridMultilevel"/>
    <w:tmpl w:val="21B21E76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1556575640">
    <w:abstractNumId w:val="22"/>
  </w:num>
  <w:num w:numId="2" w16cid:durableId="161506403">
    <w:abstractNumId w:val="8"/>
  </w:num>
  <w:num w:numId="3" w16cid:durableId="67655012">
    <w:abstractNumId w:val="13"/>
  </w:num>
  <w:num w:numId="4" w16cid:durableId="35155814">
    <w:abstractNumId w:val="29"/>
  </w:num>
  <w:num w:numId="5" w16cid:durableId="1996837072">
    <w:abstractNumId w:val="40"/>
  </w:num>
  <w:num w:numId="6" w16cid:durableId="1347171503">
    <w:abstractNumId w:val="26"/>
  </w:num>
  <w:num w:numId="7" w16cid:durableId="932324859">
    <w:abstractNumId w:val="42"/>
  </w:num>
  <w:num w:numId="8" w16cid:durableId="526455196">
    <w:abstractNumId w:val="44"/>
  </w:num>
  <w:num w:numId="9" w16cid:durableId="686104007">
    <w:abstractNumId w:val="24"/>
  </w:num>
  <w:num w:numId="10" w16cid:durableId="40443124">
    <w:abstractNumId w:val="36"/>
  </w:num>
  <w:num w:numId="11" w16cid:durableId="1129785107">
    <w:abstractNumId w:val="21"/>
  </w:num>
  <w:num w:numId="12" w16cid:durableId="242838068">
    <w:abstractNumId w:val="25"/>
  </w:num>
  <w:num w:numId="13" w16cid:durableId="1211376777">
    <w:abstractNumId w:val="28"/>
  </w:num>
  <w:num w:numId="14" w16cid:durableId="2044674201">
    <w:abstractNumId w:val="9"/>
  </w:num>
  <w:num w:numId="15" w16cid:durableId="1488546681">
    <w:abstractNumId w:val="15"/>
  </w:num>
  <w:num w:numId="16" w16cid:durableId="1795177182">
    <w:abstractNumId w:val="45"/>
  </w:num>
  <w:num w:numId="17" w16cid:durableId="574709804">
    <w:abstractNumId w:val="6"/>
  </w:num>
  <w:num w:numId="18" w16cid:durableId="1290160886">
    <w:abstractNumId w:val="39"/>
  </w:num>
  <w:num w:numId="19" w16cid:durableId="1831016160">
    <w:abstractNumId w:val="18"/>
  </w:num>
  <w:num w:numId="20" w16cid:durableId="44136190">
    <w:abstractNumId w:val="48"/>
  </w:num>
  <w:num w:numId="21" w16cid:durableId="288709878">
    <w:abstractNumId w:val="38"/>
  </w:num>
  <w:num w:numId="22" w16cid:durableId="757407966">
    <w:abstractNumId w:val="46"/>
  </w:num>
  <w:num w:numId="23" w16cid:durableId="97918478">
    <w:abstractNumId w:val="5"/>
  </w:num>
  <w:num w:numId="24" w16cid:durableId="1030496098">
    <w:abstractNumId w:val="10"/>
  </w:num>
  <w:num w:numId="25" w16cid:durableId="1581988056">
    <w:abstractNumId w:val="41"/>
  </w:num>
  <w:num w:numId="26" w16cid:durableId="4721353">
    <w:abstractNumId w:val="23"/>
  </w:num>
  <w:num w:numId="27" w16cid:durableId="2136364821">
    <w:abstractNumId w:val="4"/>
  </w:num>
  <w:num w:numId="28" w16cid:durableId="539243497">
    <w:abstractNumId w:val="30"/>
  </w:num>
  <w:num w:numId="29" w16cid:durableId="1668508607">
    <w:abstractNumId w:val="12"/>
  </w:num>
  <w:num w:numId="30" w16cid:durableId="1654723639">
    <w:abstractNumId w:val="37"/>
  </w:num>
  <w:num w:numId="31" w16cid:durableId="1163855216">
    <w:abstractNumId w:val="2"/>
  </w:num>
  <w:num w:numId="32" w16cid:durableId="849486319">
    <w:abstractNumId w:val="43"/>
  </w:num>
  <w:num w:numId="33" w16cid:durableId="1721052971">
    <w:abstractNumId w:val="0"/>
  </w:num>
  <w:num w:numId="34" w16cid:durableId="601643769">
    <w:abstractNumId w:val="11"/>
  </w:num>
  <w:num w:numId="35" w16cid:durableId="902906460">
    <w:abstractNumId w:val="19"/>
  </w:num>
  <w:num w:numId="36" w16cid:durableId="555242578">
    <w:abstractNumId w:val="32"/>
  </w:num>
  <w:num w:numId="37" w16cid:durableId="1793790292">
    <w:abstractNumId w:val="35"/>
  </w:num>
  <w:num w:numId="38" w16cid:durableId="1495297122">
    <w:abstractNumId w:val="20"/>
  </w:num>
  <w:num w:numId="39" w16cid:durableId="1246301195">
    <w:abstractNumId w:val="16"/>
  </w:num>
  <w:num w:numId="40" w16cid:durableId="827945455">
    <w:abstractNumId w:val="33"/>
  </w:num>
  <w:num w:numId="41" w16cid:durableId="307170291">
    <w:abstractNumId w:val="3"/>
  </w:num>
  <w:num w:numId="42" w16cid:durableId="1878664955">
    <w:abstractNumId w:val="17"/>
  </w:num>
  <w:num w:numId="43" w16cid:durableId="2054845043">
    <w:abstractNumId w:val="31"/>
  </w:num>
  <w:num w:numId="44" w16cid:durableId="68425425">
    <w:abstractNumId w:val="34"/>
  </w:num>
  <w:num w:numId="45" w16cid:durableId="1074356354">
    <w:abstractNumId w:val="24"/>
  </w:num>
  <w:num w:numId="46" w16cid:durableId="735199188">
    <w:abstractNumId w:val="27"/>
  </w:num>
  <w:num w:numId="47" w16cid:durableId="1035273332">
    <w:abstractNumId w:val="24"/>
  </w:num>
  <w:num w:numId="48" w16cid:durableId="934635266">
    <w:abstractNumId w:val="24"/>
  </w:num>
  <w:num w:numId="49" w16cid:durableId="1200434424">
    <w:abstractNumId w:val="24"/>
  </w:num>
  <w:num w:numId="50" w16cid:durableId="1899628496">
    <w:abstractNumId w:val="14"/>
  </w:num>
  <w:num w:numId="51" w16cid:durableId="1083337847">
    <w:abstractNumId w:val="7"/>
  </w:num>
  <w:num w:numId="52" w16cid:durableId="1679649822">
    <w:abstractNumId w:val="47"/>
  </w:num>
  <w:num w:numId="53" w16cid:durableId="335039753">
    <w:abstractNumId w:val="24"/>
  </w:num>
  <w:num w:numId="54" w16cid:durableId="1039013011">
    <w:abstractNumId w:val="24"/>
  </w:num>
  <w:num w:numId="55" w16cid:durableId="71246953">
    <w:abstractNumId w:val="24"/>
  </w:num>
  <w:num w:numId="56" w16cid:durableId="1382634327">
    <w:abstractNumId w:val="4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BBD"/>
    <w:rsid w:val="00000B6A"/>
    <w:rsid w:val="00001CEE"/>
    <w:rsid w:val="000028D2"/>
    <w:rsid w:val="000029FB"/>
    <w:rsid w:val="00005C7E"/>
    <w:rsid w:val="0000707F"/>
    <w:rsid w:val="00007239"/>
    <w:rsid w:val="000077DE"/>
    <w:rsid w:val="000104B7"/>
    <w:rsid w:val="000108CD"/>
    <w:rsid w:val="000110F6"/>
    <w:rsid w:val="00011606"/>
    <w:rsid w:val="00012883"/>
    <w:rsid w:val="00013839"/>
    <w:rsid w:val="00014C2F"/>
    <w:rsid w:val="000153C3"/>
    <w:rsid w:val="00016312"/>
    <w:rsid w:val="0001694C"/>
    <w:rsid w:val="0001724E"/>
    <w:rsid w:val="00021B2D"/>
    <w:rsid w:val="00022C3E"/>
    <w:rsid w:val="00023B6D"/>
    <w:rsid w:val="00023EDD"/>
    <w:rsid w:val="00024240"/>
    <w:rsid w:val="000249B4"/>
    <w:rsid w:val="00024A6D"/>
    <w:rsid w:val="0002577B"/>
    <w:rsid w:val="00027480"/>
    <w:rsid w:val="000277AA"/>
    <w:rsid w:val="00030476"/>
    <w:rsid w:val="0003093A"/>
    <w:rsid w:val="00031D53"/>
    <w:rsid w:val="00031E40"/>
    <w:rsid w:val="0003209B"/>
    <w:rsid w:val="00032A6E"/>
    <w:rsid w:val="00032AE4"/>
    <w:rsid w:val="000332FD"/>
    <w:rsid w:val="00033B3E"/>
    <w:rsid w:val="00035547"/>
    <w:rsid w:val="00035B26"/>
    <w:rsid w:val="000363D0"/>
    <w:rsid w:val="000365A8"/>
    <w:rsid w:val="0003686E"/>
    <w:rsid w:val="000409D1"/>
    <w:rsid w:val="00041741"/>
    <w:rsid w:val="00041954"/>
    <w:rsid w:val="000420B1"/>
    <w:rsid w:val="000422EA"/>
    <w:rsid w:val="00043287"/>
    <w:rsid w:val="00043897"/>
    <w:rsid w:val="00044979"/>
    <w:rsid w:val="0004532F"/>
    <w:rsid w:val="00045449"/>
    <w:rsid w:val="00045C2E"/>
    <w:rsid w:val="0004789E"/>
    <w:rsid w:val="00047FD9"/>
    <w:rsid w:val="0005045C"/>
    <w:rsid w:val="000535BE"/>
    <w:rsid w:val="0005396E"/>
    <w:rsid w:val="0005448F"/>
    <w:rsid w:val="00054FF4"/>
    <w:rsid w:val="0005546D"/>
    <w:rsid w:val="000571F7"/>
    <w:rsid w:val="00060B7D"/>
    <w:rsid w:val="000612B5"/>
    <w:rsid w:val="00061476"/>
    <w:rsid w:val="00061D78"/>
    <w:rsid w:val="00063414"/>
    <w:rsid w:val="00064291"/>
    <w:rsid w:val="00064CFE"/>
    <w:rsid w:val="00064F9F"/>
    <w:rsid w:val="00064FB9"/>
    <w:rsid w:val="00065B34"/>
    <w:rsid w:val="00066129"/>
    <w:rsid w:val="00067346"/>
    <w:rsid w:val="00067401"/>
    <w:rsid w:val="000675EA"/>
    <w:rsid w:val="0007070F"/>
    <w:rsid w:val="0007073F"/>
    <w:rsid w:val="00071560"/>
    <w:rsid w:val="00074397"/>
    <w:rsid w:val="000745A3"/>
    <w:rsid w:val="00074605"/>
    <w:rsid w:val="00074E00"/>
    <w:rsid w:val="000756A0"/>
    <w:rsid w:val="00076015"/>
    <w:rsid w:val="000765D2"/>
    <w:rsid w:val="000767FF"/>
    <w:rsid w:val="00077668"/>
    <w:rsid w:val="000809DD"/>
    <w:rsid w:val="000815DE"/>
    <w:rsid w:val="00083101"/>
    <w:rsid w:val="00084A6E"/>
    <w:rsid w:val="00084E59"/>
    <w:rsid w:val="00085068"/>
    <w:rsid w:val="0008517B"/>
    <w:rsid w:val="00085481"/>
    <w:rsid w:val="00085B4D"/>
    <w:rsid w:val="000863EF"/>
    <w:rsid w:val="000869EE"/>
    <w:rsid w:val="000907D9"/>
    <w:rsid w:val="00091FCE"/>
    <w:rsid w:val="00095088"/>
    <w:rsid w:val="000952A6"/>
    <w:rsid w:val="00095F7B"/>
    <w:rsid w:val="000972EB"/>
    <w:rsid w:val="00097CCA"/>
    <w:rsid w:val="000A0977"/>
    <w:rsid w:val="000A18D5"/>
    <w:rsid w:val="000A1D70"/>
    <w:rsid w:val="000A270F"/>
    <w:rsid w:val="000A2A2F"/>
    <w:rsid w:val="000A2CB3"/>
    <w:rsid w:val="000A40A5"/>
    <w:rsid w:val="000A457F"/>
    <w:rsid w:val="000B018B"/>
    <w:rsid w:val="000B0864"/>
    <w:rsid w:val="000B3AE2"/>
    <w:rsid w:val="000B4398"/>
    <w:rsid w:val="000B4959"/>
    <w:rsid w:val="000B6661"/>
    <w:rsid w:val="000B7CBE"/>
    <w:rsid w:val="000C08A4"/>
    <w:rsid w:val="000C0CC7"/>
    <w:rsid w:val="000C1DC5"/>
    <w:rsid w:val="000C3DC6"/>
    <w:rsid w:val="000C464C"/>
    <w:rsid w:val="000C5AE7"/>
    <w:rsid w:val="000C7B28"/>
    <w:rsid w:val="000C7D40"/>
    <w:rsid w:val="000D0F97"/>
    <w:rsid w:val="000D1291"/>
    <w:rsid w:val="000D1821"/>
    <w:rsid w:val="000D22F7"/>
    <w:rsid w:val="000D3B03"/>
    <w:rsid w:val="000D4135"/>
    <w:rsid w:val="000D4AFF"/>
    <w:rsid w:val="000D5658"/>
    <w:rsid w:val="000D5733"/>
    <w:rsid w:val="000D5C48"/>
    <w:rsid w:val="000D667D"/>
    <w:rsid w:val="000D6E30"/>
    <w:rsid w:val="000E35D0"/>
    <w:rsid w:val="000E41BF"/>
    <w:rsid w:val="000E525D"/>
    <w:rsid w:val="000E5702"/>
    <w:rsid w:val="000E5BD8"/>
    <w:rsid w:val="000E7B51"/>
    <w:rsid w:val="000E7FC6"/>
    <w:rsid w:val="000F2424"/>
    <w:rsid w:val="000F27A8"/>
    <w:rsid w:val="000F2F77"/>
    <w:rsid w:val="000F46C3"/>
    <w:rsid w:val="000F67C7"/>
    <w:rsid w:val="000F6963"/>
    <w:rsid w:val="000F7E90"/>
    <w:rsid w:val="00100BCC"/>
    <w:rsid w:val="00102BF3"/>
    <w:rsid w:val="00102E63"/>
    <w:rsid w:val="001035FC"/>
    <w:rsid w:val="00104197"/>
    <w:rsid w:val="0010468C"/>
    <w:rsid w:val="0010474A"/>
    <w:rsid w:val="00105D43"/>
    <w:rsid w:val="00106196"/>
    <w:rsid w:val="00107F17"/>
    <w:rsid w:val="00110638"/>
    <w:rsid w:val="00110AB2"/>
    <w:rsid w:val="001117E2"/>
    <w:rsid w:val="00111C04"/>
    <w:rsid w:val="00113CBB"/>
    <w:rsid w:val="001141CF"/>
    <w:rsid w:val="0011458E"/>
    <w:rsid w:val="00115ACB"/>
    <w:rsid w:val="00115D93"/>
    <w:rsid w:val="00115E89"/>
    <w:rsid w:val="0012046A"/>
    <w:rsid w:val="001205A5"/>
    <w:rsid w:val="00122058"/>
    <w:rsid w:val="00122DEB"/>
    <w:rsid w:val="001231FD"/>
    <w:rsid w:val="00125412"/>
    <w:rsid w:val="00126CFC"/>
    <w:rsid w:val="001301BB"/>
    <w:rsid w:val="0013073D"/>
    <w:rsid w:val="00132CE2"/>
    <w:rsid w:val="001335C9"/>
    <w:rsid w:val="00134FF3"/>
    <w:rsid w:val="00136C55"/>
    <w:rsid w:val="00140533"/>
    <w:rsid w:val="00140587"/>
    <w:rsid w:val="00141571"/>
    <w:rsid w:val="00141F21"/>
    <w:rsid w:val="00142783"/>
    <w:rsid w:val="0014284D"/>
    <w:rsid w:val="0014523C"/>
    <w:rsid w:val="0014530F"/>
    <w:rsid w:val="00145E86"/>
    <w:rsid w:val="00145FB1"/>
    <w:rsid w:val="00146879"/>
    <w:rsid w:val="00146A33"/>
    <w:rsid w:val="00147212"/>
    <w:rsid w:val="00147B07"/>
    <w:rsid w:val="00147EC2"/>
    <w:rsid w:val="00147EC7"/>
    <w:rsid w:val="0015045A"/>
    <w:rsid w:val="00150D22"/>
    <w:rsid w:val="0015114E"/>
    <w:rsid w:val="00151DED"/>
    <w:rsid w:val="001520BD"/>
    <w:rsid w:val="001526B3"/>
    <w:rsid w:val="001527E3"/>
    <w:rsid w:val="00152BBA"/>
    <w:rsid w:val="00154FFD"/>
    <w:rsid w:val="00155C5D"/>
    <w:rsid w:val="001577B0"/>
    <w:rsid w:val="00157EE3"/>
    <w:rsid w:val="00160008"/>
    <w:rsid w:val="00160294"/>
    <w:rsid w:val="00163778"/>
    <w:rsid w:val="00164F56"/>
    <w:rsid w:val="00165677"/>
    <w:rsid w:val="00165933"/>
    <w:rsid w:val="00165C2D"/>
    <w:rsid w:val="00166148"/>
    <w:rsid w:val="00166B1D"/>
    <w:rsid w:val="00167CEE"/>
    <w:rsid w:val="00170310"/>
    <w:rsid w:val="00170CDA"/>
    <w:rsid w:val="00171B61"/>
    <w:rsid w:val="00172F0F"/>
    <w:rsid w:val="00173735"/>
    <w:rsid w:val="001741C8"/>
    <w:rsid w:val="001746AE"/>
    <w:rsid w:val="001762F2"/>
    <w:rsid w:val="00176ADE"/>
    <w:rsid w:val="00177A92"/>
    <w:rsid w:val="00177E1E"/>
    <w:rsid w:val="00181535"/>
    <w:rsid w:val="0018251C"/>
    <w:rsid w:val="001843A4"/>
    <w:rsid w:val="001900A8"/>
    <w:rsid w:val="0019095F"/>
    <w:rsid w:val="001919BF"/>
    <w:rsid w:val="0019200D"/>
    <w:rsid w:val="001933EA"/>
    <w:rsid w:val="00193FD8"/>
    <w:rsid w:val="0019480E"/>
    <w:rsid w:val="00196680"/>
    <w:rsid w:val="001A005C"/>
    <w:rsid w:val="001A0728"/>
    <w:rsid w:val="001A2C75"/>
    <w:rsid w:val="001A436E"/>
    <w:rsid w:val="001A52DC"/>
    <w:rsid w:val="001A6417"/>
    <w:rsid w:val="001A6802"/>
    <w:rsid w:val="001A6FC7"/>
    <w:rsid w:val="001A6FFA"/>
    <w:rsid w:val="001A736E"/>
    <w:rsid w:val="001A73CC"/>
    <w:rsid w:val="001B00D8"/>
    <w:rsid w:val="001B2365"/>
    <w:rsid w:val="001B28AD"/>
    <w:rsid w:val="001B29D4"/>
    <w:rsid w:val="001B2D3E"/>
    <w:rsid w:val="001B2F39"/>
    <w:rsid w:val="001B3657"/>
    <w:rsid w:val="001B4592"/>
    <w:rsid w:val="001B4C35"/>
    <w:rsid w:val="001B6F3F"/>
    <w:rsid w:val="001B6FFC"/>
    <w:rsid w:val="001B780D"/>
    <w:rsid w:val="001B7DB9"/>
    <w:rsid w:val="001B7E74"/>
    <w:rsid w:val="001C3282"/>
    <w:rsid w:val="001C3C04"/>
    <w:rsid w:val="001C3C1E"/>
    <w:rsid w:val="001C3FFE"/>
    <w:rsid w:val="001C69B1"/>
    <w:rsid w:val="001C6A35"/>
    <w:rsid w:val="001D18E7"/>
    <w:rsid w:val="001D3EEE"/>
    <w:rsid w:val="001D42BD"/>
    <w:rsid w:val="001D4D5E"/>
    <w:rsid w:val="001D59ED"/>
    <w:rsid w:val="001D693C"/>
    <w:rsid w:val="001D7AB6"/>
    <w:rsid w:val="001D7D5F"/>
    <w:rsid w:val="001D7EA7"/>
    <w:rsid w:val="001E0908"/>
    <w:rsid w:val="001E1166"/>
    <w:rsid w:val="001E189E"/>
    <w:rsid w:val="001E190C"/>
    <w:rsid w:val="001E33C1"/>
    <w:rsid w:val="001E3DB7"/>
    <w:rsid w:val="001E6412"/>
    <w:rsid w:val="001E6EFC"/>
    <w:rsid w:val="001E7542"/>
    <w:rsid w:val="001E7CFE"/>
    <w:rsid w:val="001F04C1"/>
    <w:rsid w:val="001F0D3A"/>
    <w:rsid w:val="001F1219"/>
    <w:rsid w:val="001F18B4"/>
    <w:rsid w:val="001F241E"/>
    <w:rsid w:val="001F3B6F"/>
    <w:rsid w:val="001F3E00"/>
    <w:rsid w:val="001F5C96"/>
    <w:rsid w:val="001F713B"/>
    <w:rsid w:val="001F7405"/>
    <w:rsid w:val="001F795A"/>
    <w:rsid w:val="00200886"/>
    <w:rsid w:val="0020098B"/>
    <w:rsid w:val="00200F94"/>
    <w:rsid w:val="0020330F"/>
    <w:rsid w:val="00203885"/>
    <w:rsid w:val="0020455D"/>
    <w:rsid w:val="00204971"/>
    <w:rsid w:val="00205434"/>
    <w:rsid w:val="0020543F"/>
    <w:rsid w:val="00205678"/>
    <w:rsid w:val="0020604D"/>
    <w:rsid w:val="00206174"/>
    <w:rsid w:val="00206640"/>
    <w:rsid w:val="0020671D"/>
    <w:rsid w:val="0021164F"/>
    <w:rsid w:val="00211F25"/>
    <w:rsid w:val="0021329A"/>
    <w:rsid w:val="00213741"/>
    <w:rsid w:val="00215F4D"/>
    <w:rsid w:val="00216DBD"/>
    <w:rsid w:val="00217664"/>
    <w:rsid w:val="00220907"/>
    <w:rsid w:val="002209F5"/>
    <w:rsid w:val="00220E81"/>
    <w:rsid w:val="0022122A"/>
    <w:rsid w:val="002217AF"/>
    <w:rsid w:val="00222B2B"/>
    <w:rsid w:val="00223E44"/>
    <w:rsid w:val="002310A7"/>
    <w:rsid w:val="002316EF"/>
    <w:rsid w:val="00231725"/>
    <w:rsid w:val="002329D8"/>
    <w:rsid w:val="002335A1"/>
    <w:rsid w:val="00234862"/>
    <w:rsid w:val="00241AE7"/>
    <w:rsid w:val="00246CE0"/>
    <w:rsid w:val="0025075D"/>
    <w:rsid w:val="00252ABF"/>
    <w:rsid w:val="00253831"/>
    <w:rsid w:val="002542EB"/>
    <w:rsid w:val="002542ED"/>
    <w:rsid w:val="0025430C"/>
    <w:rsid w:val="002545C2"/>
    <w:rsid w:val="00260FDE"/>
    <w:rsid w:val="002615F8"/>
    <w:rsid w:val="00262857"/>
    <w:rsid w:val="00262D1A"/>
    <w:rsid w:val="002638F6"/>
    <w:rsid w:val="00264AE2"/>
    <w:rsid w:val="00265CD5"/>
    <w:rsid w:val="00265E61"/>
    <w:rsid w:val="002674FC"/>
    <w:rsid w:val="002702A7"/>
    <w:rsid w:val="00270815"/>
    <w:rsid w:val="00271359"/>
    <w:rsid w:val="00271C75"/>
    <w:rsid w:val="00271EE3"/>
    <w:rsid w:val="00272C89"/>
    <w:rsid w:val="00272F8A"/>
    <w:rsid w:val="0027368F"/>
    <w:rsid w:val="00273AE0"/>
    <w:rsid w:val="00274569"/>
    <w:rsid w:val="0027467B"/>
    <w:rsid w:val="00275057"/>
    <w:rsid w:val="002754B5"/>
    <w:rsid w:val="00275A3B"/>
    <w:rsid w:val="00276F87"/>
    <w:rsid w:val="002805FF"/>
    <w:rsid w:val="002810D1"/>
    <w:rsid w:val="002815AB"/>
    <w:rsid w:val="00282F91"/>
    <w:rsid w:val="002862FE"/>
    <w:rsid w:val="00287338"/>
    <w:rsid w:val="00287981"/>
    <w:rsid w:val="00287BA8"/>
    <w:rsid w:val="00287DA1"/>
    <w:rsid w:val="00287FB0"/>
    <w:rsid w:val="00291057"/>
    <w:rsid w:val="0029178B"/>
    <w:rsid w:val="002922F4"/>
    <w:rsid w:val="002924D2"/>
    <w:rsid w:val="00292D74"/>
    <w:rsid w:val="00295197"/>
    <w:rsid w:val="00295290"/>
    <w:rsid w:val="00296718"/>
    <w:rsid w:val="002A00C8"/>
    <w:rsid w:val="002A0CB1"/>
    <w:rsid w:val="002A0DA3"/>
    <w:rsid w:val="002A324B"/>
    <w:rsid w:val="002A3A0A"/>
    <w:rsid w:val="002A414F"/>
    <w:rsid w:val="002A579F"/>
    <w:rsid w:val="002A65BF"/>
    <w:rsid w:val="002A6C84"/>
    <w:rsid w:val="002A7BB3"/>
    <w:rsid w:val="002B0324"/>
    <w:rsid w:val="002B2344"/>
    <w:rsid w:val="002B2D3D"/>
    <w:rsid w:val="002B2EC3"/>
    <w:rsid w:val="002B431A"/>
    <w:rsid w:val="002B47C7"/>
    <w:rsid w:val="002B4A10"/>
    <w:rsid w:val="002B5614"/>
    <w:rsid w:val="002B5728"/>
    <w:rsid w:val="002B5761"/>
    <w:rsid w:val="002B5E32"/>
    <w:rsid w:val="002B725D"/>
    <w:rsid w:val="002B7B82"/>
    <w:rsid w:val="002C2ADE"/>
    <w:rsid w:val="002C3797"/>
    <w:rsid w:val="002C6004"/>
    <w:rsid w:val="002C6293"/>
    <w:rsid w:val="002C69C6"/>
    <w:rsid w:val="002D0A44"/>
    <w:rsid w:val="002D3CF2"/>
    <w:rsid w:val="002D4BF8"/>
    <w:rsid w:val="002D58A5"/>
    <w:rsid w:val="002D7152"/>
    <w:rsid w:val="002E0162"/>
    <w:rsid w:val="002E01E8"/>
    <w:rsid w:val="002E090D"/>
    <w:rsid w:val="002E3E4F"/>
    <w:rsid w:val="002E4479"/>
    <w:rsid w:val="002E46E3"/>
    <w:rsid w:val="002E4E9E"/>
    <w:rsid w:val="002E4F99"/>
    <w:rsid w:val="002E52B8"/>
    <w:rsid w:val="002E5A59"/>
    <w:rsid w:val="002E69FB"/>
    <w:rsid w:val="002E7856"/>
    <w:rsid w:val="002F05E6"/>
    <w:rsid w:val="002F150B"/>
    <w:rsid w:val="002F1D5C"/>
    <w:rsid w:val="002F2526"/>
    <w:rsid w:val="002F2821"/>
    <w:rsid w:val="002F2F04"/>
    <w:rsid w:val="002F3041"/>
    <w:rsid w:val="002F3384"/>
    <w:rsid w:val="002F71D0"/>
    <w:rsid w:val="002F7EC8"/>
    <w:rsid w:val="00300AFE"/>
    <w:rsid w:val="00300B60"/>
    <w:rsid w:val="00300F85"/>
    <w:rsid w:val="00301FB4"/>
    <w:rsid w:val="00302E4D"/>
    <w:rsid w:val="00303838"/>
    <w:rsid w:val="00305381"/>
    <w:rsid w:val="003059B9"/>
    <w:rsid w:val="003060B9"/>
    <w:rsid w:val="00312883"/>
    <w:rsid w:val="00312CF3"/>
    <w:rsid w:val="00312FD1"/>
    <w:rsid w:val="0031324F"/>
    <w:rsid w:val="003137BC"/>
    <w:rsid w:val="00313F0D"/>
    <w:rsid w:val="00315F21"/>
    <w:rsid w:val="00316936"/>
    <w:rsid w:val="00317911"/>
    <w:rsid w:val="00317B43"/>
    <w:rsid w:val="00317FA0"/>
    <w:rsid w:val="0032012D"/>
    <w:rsid w:val="00320B30"/>
    <w:rsid w:val="00320BDA"/>
    <w:rsid w:val="003221D1"/>
    <w:rsid w:val="00322A46"/>
    <w:rsid w:val="00324A40"/>
    <w:rsid w:val="003261DB"/>
    <w:rsid w:val="003268E4"/>
    <w:rsid w:val="00330E94"/>
    <w:rsid w:val="00331A53"/>
    <w:rsid w:val="00332130"/>
    <w:rsid w:val="003334A7"/>
    <w:rsid w:val="00336099"/>
    <w:rsid w:val="00336FDA"/>
    <w:rsid w:val="00337A2B"/>
    <w:rsid w:val="00337D3C"/>
    <w:rsid w:val="00340227"/>
    <w:rsid w:val="00341794"/>
    <w:rsid w:val="00341D27"/>
    <w:rsid w:val="00341E35"/>
    <w:rsid w:val="00341F36"/>
    <w:rsid w:val="00342A71"/>
    <w:rsid w:val="00342D78"/>
    <w:rsid w:val="0034313F"/>
    <w:rsid w:val="00343BB7"/>
    <w:rsid w:val="00344188"/>
    <w:rsid w:val="003442A8"/>
    <w:rsid w:val="003452C0"/>
    <w:rsid w:val="00345839"/>
    <w:rsid w:val="003465A3"/>
    <w:rsid w:val="00346CF0"/>
    <w:rsid w:val="00346EEA"/>
    <w:rsid w:val="003478E7"/>
    <w:rsid w:val="00347A89"/>
    <w:rsid w:val="00347A9C"/>
    <w:rsid w:val="003500C8"/>
    <w:rsid w:val="003502EB"/>
    <w:rsid w:val="0035106F"/>
    <w:rsid w:val="00352522"/>
    <w:rsid w:val="00354084"/>
    <w:rsid w:val="00354573"/>
    <w:rsid w:val="00355B36"/>
    <w:rsid w:val="0035625C"/>
    <w:rsid w:val="00356A25"/>
    <w:rsid w:val="00356E5A"/>
    <w:rsid w:val="0035712B"/>
    <w:rsid w:val="003571E6"/>
    <w:rsid w:val="00357763"/>
    <w:rsid w:val="00360DDE"/>
    <w:rsid w:val="0036151D"/>
    <w:rsid w:val="003626DD"/>
    <w:rsid w:val="003634B4"/>
    <w:rsid w:val="00365337"/>
    <w:rsid w:val="00366CC8"/>
    <w:rsid w:val="00370557"/>
    <w:rsid w:val="0037083B"/>
    <w:rsid w:val="003714EA"/>
    <w:rsid w:val="003726A2"/>
    <w:rsid w:val="0037306F"/>
    <w:rsid w:val="00373A9F"/>
    <w:rsid w:val="00373C66"/>
    <w:rsid w:val="003743FD"/>
    <w:rsid w:val="003750DA"/>
    <w:rsid w:val="003762D9"/>
    <w:rsid w:val="00376508"/>
    <w:rsid w:val="003834AD"/>
    <w:rsid w:val="00383C18"/>
    <w:rsid w:val="00384AED"/>
    <w:rsid w:val="003856CF"/>
    <w:rsid w:val="003856EA"/>
    <w:rsid w:val="003900A5"/>
    <w:rsid w:val="00393489"/>
    <w:rsid w:val="00393620"/>
    <w:rsid w:val="00394A9E"/>
    <w:rsid w:val="003961F7"/>
    <w:rsid w:val="0039729C"/>
    <w:rsid w:val="003A025D"/>
    <w:rsid w:val="003A13DC"/>
    <w:rsid w:val="003A1C60"/>
    <w:rsid w:val="003A26F0"/>
    <w:rsid w:val="003A389D"/>
    <w:rsid w:val="003A4821"/>
    <w:rsid w:val="003A57DE"/>
    <w:rsid w:val="003A5836"/>
    <w:rsid w:val="003A5BA2"/>
    <w:rsid w:val="003A7A73"/>
    <w:rsid w:val="003B03E4"/>
    <w:rsid w:val="003B0BCB"/>
    <w:rsid w:val="003B0DED"/>
    <w:rsid w:val="003B114D"/>
    <w:rsid w:val="003B224D"/>
    <w:rsid w:val="003B2BAE"/>
    <w:rsid w:val="003B3F5B"/>
    <w:rsid w:val="003B3F64"/>
    <w:rsid w:val="003B4688"/>
    <w:rsid w:val="003B5409"/>
    <w:rsid w:val="003B60C7"/>
    <w:rsid w:val="003C084E"/>
    <w:rsid w:val="003C0F9F"/>
    <w:rsid w:val="003C1199"/>
    <w:rsid w:val="003C1D6B"/>
    <w:rsid w:val="003C20E0"/>
    <w:rsid w:val="003C4A2B"/>
    <w:rsid w:val="003C5556"/>
    <w:rsid w:val="003C614F"/>
    <w:rsid w:val="003C636E"/>
    <w:rsid w:val="003C73B0"/>
    <w:rsid w:val="003D095C"/>
    <w:rsid w:val="003D0A6E"/>
    <w:rsid w:val="003D18AD"/>
    <w:rsid w:val="003D2180"/>
    <w:rsid w:val="003D35E5"/>
    <w:rsid w:val="003D4B76"/>
    <w:rsid w:val="003D4F77"/>
    <w:rsid w:val="003D5871"/>
    <w:rsid w:val="003D615C"/>
    <w:rsid w:val="003D7AC7"/>
    <w:rsid w:val="003E16F1"/>
    <w:rsid w:val="003E17D5"/>
    <w:rsid w:val="003E34EC"/>
    <w:rsid w:val="003E3928"/>
    <w:rsid w:val="003E458F"/>
    <w:rsid w:val="003E49A4"/>
    <w:rsid w:val="003E5002"/>
    <w:rsid w:val="003E5380"/>
    <w:rsid w:val="003E55FE"/>
    <w:rsid w:val="003E5620"/>
    <w:rsid w:val="003E5663"/>
    <w:rsid w:val="003E5D1E"/>
    <w:rsid w:val="003E6FA0"/>
    <w:rsid w:val="003F10B5"/>
    <w:rsid w:val="003F2AE3"/>
    <w:rsid w:val="003F30D3"/>
    <w:rsid w:val="003F614E"/>
    <w:rsid w:val="003F75BB"/>
    <w:rsid w:val="004008E7"/>
    <w:rsid w:val="00400E7A"/>
    <w:rsid w:val="00401103"/>
    <w:rsid w:val="0040113A"/>
    <w:rsid w:val="0040268F"/>
    <w:rsid w:val="004058ED"/>
    <w:rsid w:val="0040744D"/>
    <w:rsid w:val="00407527"/>
    <w:rsid w:val="00407DE5"/>
    <w:rsid w:val="004102C5"/>
    <w:rsid w:val="004120A5"/>
    <w:rsid w:val="004138EE"/>
    <w:rsid w:val="004139C9"/>
    <w:rsid w:val="00414050"/>
    <w:rsid w:val="00414A4F"/>
    <w:rsid w:val="004161BF"/>
    <w:rsid w:val="00416688"/>
    <w:rsid w:val="00416B64"/>
    <w:rsid w:val="004202DC"/>
    <w:rsid w:val="00420833"/>
    <w:rsid w:val="004213A4"/>
    <w:rsid w:val="00421954"/>
    <w:rsid w:val="00422B11"/>
    <w:rsid w:val="00423E3E"/>
    <w:rsid w:val="00424404"/>
    <w:rsid w:val="004244C4"/>
    <w:rsid w:val="004254FA"/>
    <w:rsid w:val="00425670"/>
    <w:rsid w:val="00426835"/>
    <w:rsid w:val="00427691"/>
    <w:rsid w:val="00427AE2"/>
    <w:rsid w:val="00430B56"/>
    <w:rsid w:val="00430FB1"/>
    <w:rsid w:val="00432408"/>
    <w:rsid w:val="0043627C"/>
    <w:rsid w:val="00437C8E"/>
    <w:rsid w:val="00440A72"/>
    <w:rsid w:val="00442E5C"/>
    <w:rsid w:val="00443D9E"/>
    <w:rsid w:val="00444920"/>
    <w:rsid w:val="00446540"/>
    <w:rsid w:val="00447BB6"/>
    <w:rsid w:val="00447CAD"/>
    <w:rsid w:val="00450400"/>
    <w:rsid w:val="0045089C"/>
    <w:rsid w:val="00451365"/>
    <w:rsid w:val="004515DF"/>
    <w:rsid w:val="0045463C"/>
    <w:rsid w:val="00455C61"/>
    <w:rsid w:val="00456344"/>
    <w:rsid w:val="00456394"/>
    <w:rsid w:val="00456896"/>
    <w:rsid w:val="0046139F"/>
    <w:rsid w:val="00462554"/>
    <w:rsid w:val="00463ED3"/>
    <w:rsid w:val="00464042"/>
    <w:rsid w:val="00465ACB"/>
    <w:rsid w:val="00466110"/>
    <w:rsid w:val="00467F5C"/>
    <w:rsid w:val="0047081F"/>
    <w:rsid w:val="004718AB"/>
    <w:rsid w:val="00471AD7"/>
    <w:rsid w:val="00472C7C"/>
    <w:rsid w:val="004734BC"/>
    <w:rsid w:val="004738B9"/>
    <w:rsid w:val="0047424D"/>
    <w:rsid w:val="00474F9D"/>
    <w:rsid w:val="00475AD9"/>
    <w:rsid w:val="00475C2C"/>
    <w:rsid w:val="00477B80"/>
    <w:rsid w:val="004806A9"/>
    <w:rsid w:val="00482C2D"/>
    <w:rsid w:val="00482D38"/>
    <w:rsid w:val="00483B88"/>
    <w:rsid w:val="0048540A"/>
    <w:rsid w:val="004854FF"/>
    <w:rsid w:val="00486358"/>
    <w:rsid w:val="004901D9"/>
    <w:rsid w:val="00490FE0"/>
    <w:rsid w:val="00491EB1"/>
    <w:rsid w:val="004922A4"/>
    <w:rsid w:val="004931B9"/>
    <w:rsid w:val="004955BB"/>
    <w:rsid w:val="00495B9D"/>
    <w:rsid w:val="0049621D"/>
    <w:rsid w:val="00496D00"/>
    <w:rsid w:val="004A134C"/>
    <w:rsid w:val="004A288A"/>
    <w:rsid w:val="004A335A"/>
    <w:rsid w:val="004A33BA"/>
    <w:rsid w:val="004A349F"/>
    <w:rsid w:val="004A361C"/>
    <w:rsid w:val="004A5EAB"/>
    <w:rsid w:val="004A61F5"/>
    <w:rsid w:val="004A6986"/>
    <w:rsid w:val="004A700A"/>
    <w:rsid w:val="004A77BA"/>
    <w:rsid w:val="004B125A"/>
    <w:rsid w:val="004B2781"/>
    <w:rsid w:val="004B29D5"/>
    <w:rsid w:val="004B3981"/>
    <w:rsid w:val="004B3BE3"/>
    <w:rsid w:val="004B4D73"/>
    <w:rsid w:val="004B547C"/>
    <w:rsid w:val="004B6D96"/>
    <w:rsid w:val="004C038A"/>
    <w:rsid w:val="004C3FE0"/>
    <w:rsid w:val="004C42AB"/>
    <w:rsid w:val="004C4E13"/>
    <w:rsid w:val="004C5CC5"/>
    <w:rsid w:val="004C64DE"/>
    <w:rsid w:val="004C74BF"/>
    <w:rsid w:val="004C7A5F"/>
    <w:rsid w:val="004D04DA"/>
    <w:rsid w:val="004D082D"/>
    <w:rsid w:val="004D120A"/>
    <w:rsid w:val="004D29CB"/>
    <w:rsid w:val="004D32DB"/>
    <w:rsid w:val="004D3671"/>
    <w:rsid w:val="004D36B3"/>
    <w:rsid w:val="004D4D97"/>
    <w:rsid w:val="004D4FA6"/>
    <w:rsid w:val="004D66F9"/>
    <w:rsid w:val="004E080B"/>
    <w:rsid w:val="004E0868"/>
    <w:rsid w:val="004E08C1"/>
    <w:rsid w:val="004E2157"/>
    <w:rsid w:val="004E2B29"/>
    <w:rsid w:val="004F0516"/>
    <w:rsid w:val="004F07E8"/>
    <w:rsid w:val="004F118F"/>
    <w:rsid w:val="004F1309"/>
    <w:rsid w:val="004F2858"/>
    <w:rsid w:val="004F297A"/>
    <w:rsid w:val="004F2E62"/>
    <w:rsid w:val="004F3138"/>
    <w:rsid w:val="004F3582"/>
    <w:rsid w:val="004F41AF"/>
    <w:rsid w:val="004F4790"/>
    <w:rsid w:val="004F7B7A"/>
    <w:rsid w:val="0050019D"/>
    <w:rsid w:val="00500383"/>
    <w:rsid w:val="005009C6"/>
    <w:rsid w:val="00502F5A"/>
    <w:rsid w:val="0050314E"/>
    <w:rsid w:val="00503EFA"/>
    <w:rsid w:val="00504C70"/>
    <w:rsid w:val="00505D48"/>
    <w:rsid w:val="005069EC"/>
    <w:rsid w:val="00506ADD"/>
    <w:rsid w:val="005072C5"/>
    <w:rsid w:val="00513231"/>
    <w:rsid w:val="00513EAC"/>
    <w:rsid w:val="00515760"/>
    <w:rsid w:val="00517AF5"/>
    <w:rsid w:val="00517F11"/>
    <w:rsid w:val="00521908"/>
    <w:rsid w:val="0052210F"/>
    <w:rsid w:val="00522548"/>
    <w:rsid w:val="005231EB"/>
    <w:rsid w:val="00524B10"/>
    <w:rsid w:val="00525B18"/>
    <w:rsid w:val="00527ABB"/>
    <w:rsid w:val="00527CAE"/>
    <w:rsid w:val="00527D11"/>
    <w:rsid w:val="00527D68"/>
    <w:rsid w:val="0053064A"/>
    <w:rsid w:val="00531B42"/>
    <w:rsid w:val="00531EF3"/>
    <w:rsid w:val="00532CA2"/>
    <w:rsid w:val="005343B6"/>
    <w:rsid w:val="0053472A"/>
    <w:rsid w:val="005349E7"/>
    <w:rsid w:val="005353C9"/>
    <w:rsid w:val="005356D5"/>
    <w:rsid w:val="005367F6"/>
    <w:rsid w:val="005369EE"/>
    <w:rsid w:val="00542175"/>
    <w:rsid w:val="005428D6"/>
    <w:rsid w:val="00543F95"/>
    <w:rsid w:val="00544137"/>
    <w:rsid w:val="005468EE"/>
    <w:rsid w:val="00551DFC"/>
    <w:rsid w:val="00552B0D"/>
    <w:rsid w:val="00552E2E"/>
    <w:rsid w:val="00552F38"/>
    <w:rsid w:val="00553247"/>
    <w:rsid w:val="005544E6"/>
    <w:rsid w:val="005568E5"/>
    <w:rsid w:val="00557121"/>
    <w:rsid w:val="005579CB"/>
    <w:rsid w:val="00557DE5"/>
    <w:rsid w:val="00561BB3"/>
    <w:rsid w:val="00561C3C"/>
    <w:rsid w:val="0056236A"/>
    <w:rsid w:val="0056538F"/>
    <w:rsid w:val="00565ACE"/>
    <w:rsid w:val="00567036"/>
    <w:rsid w:val="0056769B"/>
    <w:rsid w:val="00567B87"/>
    <w:rsid w:val="005700E8"/>
    <w:rsid w:val="00570382"/>
    <w:rsid w:val="00570A83"/>
    <w:rsid w:val="00570D3C"/>
    <w:rsid w:val="00570E35"/>
    <w:rsid w:val="00571375"/>
    <w:rsid w:val="005729D4"/>
    <w:rsid w:val="00572DB9"/>
    <w:rsid w:val="00574F85"/>
    <w:rsid w:val="00575685"/>
    <w:rsid w:val="00575AEA"/>
    <w:rsid w:val="005762E0"/>
    <w:rsid w:val="005765E8"/>
    <w:rsid w:val="00576C91"/>
    <w:rsid w:val="005774D0"/>
    <w:rsid w:val="005777BF"/>
    <w:rsid w:val="0058011C"/>
    <w:rsid w:val="00581F8A"/>
    <w:rsid w:val="005821D0"/>
    <w:rsid w:val="0058491F"/>
    <w:rsid w:val="00586F24"/>
    <w:rsid w:val="00587214"/>
    <w:rsid w:val="0059131C"/>
    <w:rsid w:val="00592ECE"/>
    <w:rsid w:val="00593873"/>
    <w:rsid w:val="00593911"/>
    <w:rsid w:val="005944BB"/>
    <w:rsid w:val="0059644F"/>
    <w:rsid w:val="005977D1"/>
    <w:rsid w:val="005A003D"/>
    <w:rsid w:val="005A004F"/>
    <w:rsid w:val="005A0629"/>
    <w:rsid w:val="005A0A09"/>
    <w:rsid w:val="005A15AE"/>
    <w:rsid w:val="005A1850"/>
    <w:rsid w:val="005A27CF"/>
    <w:rsid w:val="005A46E6"/>
    <w:rsid w:val="005A6163"/>
    <w:rsid w:val="005A7D69"/>
    <w:rsid w:val="005B0D46"/>
    <w:rsid w:val="005B38E5"/>
    <w:rsid w:val="005B41D2"/>
    <w:rsid w:val="005B4BCA"/>
    <w:rsid w:val="005B53E9"/>
    <w:rsid w:val="005B5AF7"/>
    <w:rsid w:val="005B6281"/>
    <w:rsid w:val="005B6492"/>
    <w:rsid w:val="005B69E2"/>
    <w:rsid w:val="005B6BE8"/>
    <w:rsid w:val="005B6DCA"/>
    <w:rsid w:val="005B6F6C"/>
    <w:rsid w:val="005B70AD"/>
    <w:rsid w:val="005B77D7"/>
    <w:rsid w:val="005B7FA5"/>
    <w:rsid w:val="005C02ED"/>
    <w:rsid w:val="005C0867"/>
    <w:rsid w:val="005C2254"/>
    <w:rsid w:val="005C242A"/>
    <w:rsid w:val="005C36F6"/>
    <w:rsid w:val="005C79D5"/>
    <w:rsid w:val="005D10DA"/>
    <w:rsid w:val="005D13D2"/>
    <w:rsid w:val="005D1944"/>
    <w:rsid w:val="005D2074"/>
    <w:rsid w:val="005D3137"/>
    <w:rsid w:val="005D351F"/>
    <w:rsid w:val="005D4D9F"/>
    <w:rsid w:val="005D59F8"/>
    <w:rsid w:val="005E2B53"/>
    <w:rsid w:val="005E2C86"/>
    <w:rsid w:val="005E5AC3"/>
    <w:rsid w:val="005E611A"/>
    <w:rsid w:val="005E6E10"/>
    <w:rsid w:val="005E7017"/>
    <w:rsid w:val="005F0B4D"/>
    <w:rsid w:val="005F122F"/>
    <w:rsid w:val="005F152F"/>
    <w:rsid w:val="005F1570"/>
    <w:rsid w:val="005F16B3"/>
    <w:rsid w:val="005F2382"/>
    <w:rsid w:val="005F2974"/>
    <w:rsid w:val="005F3991"/>
    <w:rsid w:val="005F4629"/>
    <w:rsid w:val="005F7C3E"/>
    <w:rsid w:val="0060014B"/>
    <w:rsid w:val="00600B99"/>
    <w:rsid w:val="0060108E"/>
    <w:rsid w:val="00601D56"/>
    <w:rsid w:val="00602B4C"/>
    <w:rsid w:val="00603350"/>
    <w:rsid w:val="006034D4"/>
    <w:rsid w:val="00603C16"/>
    <w:rsid w:val="00606718"/>
    <w:rsid w:val="00606B13"/>
    <w:rsid w:val="00606BC4"/>
    <w:rsid w:val="0061161C"/>
    <w:rsid w:val="00611941"/>
    <w:rsid w:val="00611BA0"/>
    <w:rsid w:val="00612134"/>
    <w:rsid w:val="006131B6"/>
    <w:rsid w:val="00613ACA"/>
    <w:rsid w:val="00614A1D"/>
    <w:rsid w:val="0061591E"/>
    <w:rsid w:val="00615E75"/>
    <w:rsid w:val="00616181"/>
    <w:rsid w:val="00616F46"/>
    <w:rsid w:val="006179EA"/>
    <w:rsid w:val="00617C2F"/>
    <w:rsid w:val="00621F2F"/>
    <w:rsid w:val="00622C3A"/>
    <w:rsid w:val="00622CB1"/>
    <w:rsid w:val="00623258"/>
    <w:rsid w:val="00625B03"/>
    <w:rsid w:val="0062631F"/>
    <w:rsid w:val="00626E85"/>
    <w:rsid w:val="00627776"/>
    <w:rsid w:val="006307A3"/>
    <w:rsid w:val="00631992"/>
    <w:rsid w:val="006321BB"/>
    <w:rsid w:val="00633266"/>
    <w:rsid w:val="00633EBA"/>
    <w:rsid w:val="00634A5D"/>
    <w:rsid w:val="00634C69"/>
    <w:rsid w:val="00636A97"/>
    <w:rsid w:val="00642107"/>
    <w:rsid w:val="006422A2"/>
    <w:rsid w:val="00644055"/>
    <w:rsid w:val="00644BC6"/>
    <w:rsid w:val="00644BD6"/>
    <w:rsid w:val="00644C71"/>
    <w:rsid w:val="00644C7A"/>
    <w:rsid w:val="00644F95"/>
    <w:rsid w:val="0064599F"/>
    <w:rsid w:val="00645E2F"/>
    <w:rsid w:val="00650280"/>
    <w:rsid w:val="006503B9"/>
    <w:rsid w:val="00650A3D"/>
    <w:rsid w:val="00651209"/>
    <w:rsid w:val="0065128A"/>
    <w:rsid w:val="00653479"/>
    <w:rsid w:val="00654D36"/>
    <w:rsid w:val="00655276"/>
    <w:rsid w:val="006555E3"/>
    <w:rsid w:val="00655A8B"/>
    <w:rsid w:val="00656088"/>
    <w:rsid w:val="0065658E"/>
    <w:rsid w:val="006568BA"/>
    <w:rsid w:val="00656F2D"/>
    <w:rsid w:val="0065757D"/>
    <w:rsid w:val="00657B02"/>
    <w:rsid w:val="0066024B"/>
    <w:rsid w:val="0066070A"/>
    <w:rsid w:val="00662F56"/>
    <w:rsid w:val="00663603"/>
    <w:rsid w:val="0066368B"/>
    <w:rsid w:val="00663B55"/>
    <w:rsid w:val="0066453D"/>
    <w:rsid w:val="00664719"/>
    <w:rsid w:val="00665774"/>
    <w:rsid w:val="006657CC"/>
    <w:rsid w:val="00665870"/>
    <w:rsid w:val="00665C75"/>
    <w:rsid w:val="00666026"/>
    <w:rsid w:val="00666EB9"/>
    <w:rsid w:val="00670A78"/>
    <w:rsid w:val="006716A5"/>
    <w:rsid w:val="00672372"/>
    <w:rsid w:val="00673E2A"/>
    <w:rsid w:val="006752E4"/>
    <w:rsid w:val="00675C16"/>
    <w:rsid w:val="0067683E"/>
    <w:rsid w:val="00676BE0"/>
    <w:rsid w:val="00676CB3"/>
    <w:rsid w:val="00677115"/>
    <w:rsid w:val="00677A4C"/>
    <w:rsid w:val="00683417"/>
    <w:rsid w:val="00685109"/>
    <w:rsid w:val="00690FB1"/>
    <w:rsid w:val="00691C65"/>
    <w:rsid w:val="00691F54"/>
    <w:rsid w:val="0069205F"/>
    <w:rsid w:val="00694D3C"/>
    <w:rsid w:val="00695588"/>
    <w:rsid w:val="00695BB2"/>
    <w:rsid w:val="00696CDD"/>
    <w:rsid w:val="00696F53"/>
    <w:rsid w:val="006973E8"/>
    <w:rsid w:val="006A0423"/>
    <w:rsid w:val="006A29F8"/>
    <w:rsid w:val="006A3B7E"/>
    <w:rsid w:val="006A44F6"/>
    <w:rsid w:val="006A46D8"/>
    <w:rsid w:val="006A556A"/>
    <w:rsid w:val="006A6FE8"/>
    <w:rsid w:val="006A71E1"/>
    <w:rsid w:val="006B03FB"/>
    <w:rsid w:val="006B235B"/>
    <w:rsid w:val="006B2EAE"/>
    <w:rsid w:val="006B2EC4"/>
    <w:rsid w:val="006C0601"/>
    <w:rsid w:val="006C5064"/>
    <w:rsid w:val="006C5778"/>
    <w:rsid w:val="006C7536"/>
    <w:rsid w:val="006D15FA"/>
    <w:rsid w:val="006D1B44"/>
    <w:rsid w:val="006D23A6"/>
    <w:rsid w:val="006D2F8C"/>
    <w:rsid w:val="006D404E"/>
    <w:rsid w:val="006D4D52"/>
    <w:rsid w:val="006D50C2"/>
    <w:rsid w:val="006D5B52"/>
    <w:rsid w:val="006D61D6"/>
    <w:rsid w:val="006D639C"/>
    <w:rsid w:val="006D6A70"/>
    <w:rsid w:val="006D6C14"/>
    <w:rsid w:val="006E141C"/>
    <w:rsid w:val="006E25D1"/>
    <w:rsid w:val="006E4C3B"/>
    <w:rsid w:val="006E4FD5"/>
    <w:rsid w:val="006E6595"/>
    <w:rsid w:val="006F0C03"/>
    <w:rsid w:val="006F2173"/>
    <w:rsid w:val="006F292A"/>
    <w:rsid w:val="006F31CE"/>
    <w:rsid w:val="006F3540"/>
    <w:rsid w:val="006F53D4"/>
    <w:rsid w:val="006F5D22"/>
    <w:rsid w:val="006F624F"/>
    <w:rsid w:val="00700D51"/>
    <w:rsid w:val="00701247"/>
    <w:rsid w:val="007019E9"/>
    <w:rsid w:val="007019ED"/>
    <w:rsid w:val="00701A3F"/>
    <w:rsid w:val="00701C04"/>
    <w:rsid w:val="00704302"/>
    <w:rsid w:val="00705786"/>
    <w:rsid w:val="0070593D"/>
    <w:rsid w:val="00705C0F"/>
    <w:rsid w:val="00705CF2"/>
    <w:rsid w:val="00705E37"/>
    <w:rsid w:val="007061BD"/>
    <w:rsid w:val="00707815"/>
    <w:rsid w:val="007107EC"/>
    <w:rsid w:val="00710ACD"/>
    <w:rsid w:val="00710D73"/>
    <w:rsid w:val="00711CBC"/>
    <w:rsid w:val="00712176"/>
    <w:rsid w:val="00713ED0"/>
    <w:rsid w:val="00714225"/>
    <w:rsid w:val="00714775"/>
    <w:rsid w:val="00715C82"/>
    <w:rsid w:val="00716367"/>
    <w:rsid w:val="00716DAE"/>
    <w:rsid w:val="00721440"/>
    <w:rsid w:val="00721BC1"/>
    <w:rsid w:val="007252EB"/>
    <w:rsid w:val="00730203"/>
    <w:rsid w:val="00730280"/>
    <w:rsid w:val="00733B1F"/>
    <w:rsid w:val="00735978"/>
    <w:rsid w:val="00736C20"/>
    <w:rsid w:val="00742971"/>
    <w:rsid w:val="0074355F"/>
    <w:rsid w:val="00743B3C"/>
    <w:rsid w:val="00746447"/>
    <w:rsid w:val="007478C7"/>
    <w:rsid w:val="00747E6A"/>
    <w:rsid w:val="00751DCB"/>
    <w:rsid w:val="00753112"/>
    <w:rsid w:val="0075390B"/>
    <w:rsid w:val="007539DD"/>
    <w:rsid w:val="00754408"/>
    <w:rsid w:val="0075483B"/>
    <w:rsid w:val="0075493A"/>
    <w:rsid w:val="00756EEC"/>
    <w:rsid w:val="00757F1B"/>
    <w:rsid w:val="007625DC"/>
    <w:rsid w:val="00762898"/>
    <w:rsid w:val="00765969"/>
    <w:rsid w:val="0076645B"/>
    <w:rsid w:val="007674E8"/>
    <w:rsid w:val="00767635"/>
    <w:rsid w:val="00767C54"/>
    <w:rsid w:val="00767C5C"/>
    <w:rsid w:val="00767F3A"/>
    <w:rsid w:val="007701FC"/>
    <w:rsid w:val="00770669"/>
    <w:rsid w:val="007714AF"/>
    <w:rsid w:val="007740CB"/>
    <w:rsid w:val="00776205"/>
    <w:rsid w:val="0077709B"/>
    <w:rsid w:val="0077714D"/>
    <w:rsid w:val="00777801"/>
    <w:rsid w:val="00777DFC"/>
    <w:rsid w:val="007821E1"/>
    <w:rsid w:val="007832BC"/>
    <w:rsid w:val="007852DB"/>
    <w:rsid w:val="007866D6"/>
    <w:rsid w:val="007867CF"/>
    <w:rsid w:val="00787779"/>
    <w:rsid w:val="00791451"/>
    <w:rsid w:val="00791CF5"/>
    <w:rsid w:val="0079265A"/>
    <w:rsid w:val="0079279F"/>
    <w:rsid w:val="007937BD"/>
    <w:rsid w:val="00793845"/>
    <w:rsid w:val="007938BF"/>
    <w:rsid w:val="00794065"/>
    <w:rsid w:val="00794341"/>
    <w:rsid w:val="00794769"/>
    <w:rsid w:val="00794FA6"/>
    <w:rsid w:val="0079539F"/>
    <w:rsid w:val="007954CA"/>
    <w:rsid w:val="0079579B"/>
    <w:rsid w:val="00795995"/>
    <w:rsid w:val="00796786"/>
    <w:rsid w:val="00797654"/>
    <w:rsid w:val="00797C7F"/>
    <w:rsid w:val="007A0706"/>
    <w:rsid w:val="007A11FA"/>
    <w:rsid w:val="007A2760"/>
    <w:rsid w:val="007A32DB"/>
    <w:rsid w:val="007A4120"/>
    <w:rsid w:val="007A4BB0"/>
    <w:rsid w:val="007A65D3"/>
    <w:rsid w:val="007A6E78"/>
    <w:rsid w:val="007B0219"/>
    <w:rsid w:val="007B0376"/>
    <w:rsid w:val="007B0970"/>
    <w:rsid w:val="007B10E4"/>
    <w:rsid w:val="007B1CE6"/>
    <w:rsid w:val="007B1FFA"/>
    <w:rsid w:val="007B210A"/>
    <w:rsid w:val="007B22DF"/>
    <w:rsid w:val="007B2AF8"/>
    <w:rsid w:val="007B4A27"/>
    <w:rsid w:val="007B4D54"/>
    <w:rsid w:val="007B4EF3"/>
    <w:rsid w:val="007B66DF"/>
    <w:rsid w:val="007B7F75"/>
    <w:rsid w:val="007C086A"/>
    <w:rsid w:val="007C112A"/>
    <w:rsid w:val="007C1F53"/>
    <w:rsid w:val="007C439A"/>
    <w:rsid w:val="007C4C54"/>
    <w:rsid w:val="007C6F04"/>
    <w:rsid w:val="007C7735"/>
    <w:rsid w:val="007C7862"/>
    <w:rsid w:val="007D0D8E"/>
    <w:rsid w:val="007D11FB"/>
    <w:rsid w:val="007D1702"/>
    <w:rsid w:val="007D3634"/>
    <w:rsid w:val="007D3F83"/>
    <w:rsid w:val="007D4DE7"/>
    <w:rsid w:val="007D5057"/>
    <w:rsid w:val="007D5753"/>
    <w:rsid w:val="007D663D"/>
    <w:rsid w:val="007D6A9C"/>
    <w:rsid w:val="007E21EC"/>
    <w:rsid w:val="007E2673"/>
    <w:rsid w:val="007E2DFC"/>
    <w:rsid w:val="007E3BE0"/>
    <w:rsid w:val="007E4639"/>
    <w:rsid w:val="007E4B4B"/>
    <w:rsid w:val="007E584D"/>
    <w:rsid w:val="007E63FA"/>
    <w:rsid w:val="007E7A32"/>
    <w:rsid w:val="007E7DEC"/>
    <w:rsid w:val="007F1426"/>
    <w:rsid w:val="007F1A5C"/>
    <w:rsid w:val="007F24D7"/>
    <w:rsid w:val="007F2BB8"/>
    <w:rsid w:val="007F31D1"/>
    <w:rsid w:val="007F37EB"/>
    <w:rsid w:val="007F37FF"/>
    <w:rsid w:val="007F6A4E"/>
    <w:rsid w:val="007F7C34"/>
    <w:rsid w:val="008002D9"/>
    <w:rsid w:val="008003B3"/>
    <w:rsid w:val="00800FEC"/>
    <w:rsid w:val="00801091"/>
    <w:rsid w:val="008014A4"/>
    <w:rsid w:val="00801B9A"/>
    <w:rsid w:val="00802D18"/>
    <w:rsid w:val="0080333E"/>
    <w:rsid w:val="008037B3"/>
    <w:rsid w:val="00804E08"/>
    <w:rsid w:val="008050C2"/>
    <w:rsid w:val="00805C27"/>
    <w:rsid w:val="00805F09"/>
    <w:rsid w:val="008102E0"/>
    <w:rsid w:val="00812FE6"/>
    <w:rsid w:val="00813FFD"/>
    <w:rsid w:val="00814736"/>
    <w:rsid w:val="0081474F"/>
    <w:rsid w:val="00815161"/>
    <w:rsid w:val="00815B41"/>
    <w:rsid w:val="00815F68"/>
    <w:rsid w:val="00816CE9"/>
    <w:rsid w:val="00816E7A"/>
    <w:rsid w:val="00817287"/>
    <w:rsid w:val="008201B7"/>
    <w:rsid w:val="00821626"/>
    <w:rsid w:val="008252BF"/>
    <w:rsid w:val="00826883"/>
    <w:rsid w:val="00826A78"/>
    <w:rsid w:val="008305F7"/>
    <w:rsid w:val="008310D1"/>
    <w:rsid w:val="00832023"/>
    <w:rsid w:val="008321E8"/>
    <w:rsid w:val="00832445"/>
    <w:rsid w:val="008329F7"/>
    <w:rsid w:val="0083357C"/>
    <w:rsid w:val="00835716"/>
    <w:rsid w:val="0083643B"/>
    <w:rsid w:val="0083764C"/>
    <w:rsid w:val="00840E7A"/>
    <w:rsid w:val="0084210F"/>
    <w:rsid w:val="008422F5"/>
    <w:rsid w:val="00842558"/>
    <w:rsid w:val="00842EEE"/>
    <w:rsid w:val="00843259"/>
    <w:rsid w:val="00843C6F"/>
    <w:rsid w:val="00844D7E"/>
    <w:rsid w:val="00845E19"/>
    <w:rsid w:val="00847616"/>
    <w:rsid w:val="00851185"/>
    <w:rsid w:val="008531D2"/>
    <w:rsid w:val="00853A67"/>
    <w:rsid w:val="00854A06"/>
    <w:rsid w:val="0085563B"/>
    <w:rsid w:val="00855AC6"/>
    <w:rsid w:val="00857941"/>
    <w:rsid w:val="00857A14"/>
    <w:rsid w:val="00857AB1"/>
    <w:rsid w:val="008615B7"/>
    <w:rsid w:val="008617FD"/>
    <w:rsid w:val="00861BEC"/>
    <w:rsid w:val="00863358"/>
    <w:rsid w:val="00863E87"/>
    <w:rsid w:val="00863F99"/>
    <w:rsid w:val="00864D78"/>
    <w:rsid w:val="00864E00"/>
    <w:rsid w:val="00865822"/>
    <w:rsid w:val="00870267"/>
    <w:rsid w:val="00870E99"/>
    <w:rsid w:val="00872582"/>
    <w:rsid w:val="00872D90"/>
    <w:rsid w:val="00874539"/>
    <w:rsid w:val="00874A89"/>
    <w:rsid w:val="00874A9E"/>
    <w:rsid w:val="00875195"/>
    <w:rsid w:val="00875440"/>
    <w:rsid w:val="008761C4"/>
    <w:rsid w:val="00877D31"/>
    <w:rsid w:val="008805D4"/>
    <w:rsid w:val="00880B51"/>
    <w:rsid w:val="00880F61"/>
    <w:rsid w:val="00881828"/>
    <w:rsid w:val="00883A5F"/>
    <w:rsid w:val="00884A9E"/>
    <w:rsid w:val="008857BA"/>
    <w:rsid w:val="008909DF"/>
    <w:rsid w:val="00892F5A"/>
    <w:rsid w:val="00894199"/>
    <w:rsid w:val="008949DD"/>
    <w:rsid w:val="00894A1A"/>
    <w:rsid w:val="00895361"/>
    <w:rsid w:val="0089553B"/>
    <w:rsid w:val="0089636E"/>
    <w:rsid w:val="0089662F"/>
    <w:rsid w:val="0089760A"/>
    <w:rsid w:val="008A02BD"/>
    <w:rsid w:val="008A036F"/>
    <w:rsid w:val="008A156D"/>
    <w:rsid w:val="008A1C09"/>
    <w:rsid w:val="008A3040"/>
    <w:rsid w:val="008A30B2"/>
    <w:rsid w:val="008A6262"/>
    <w:rsid w:val="008A6561"/>
    <w:rsid w:val="008B1BEE"/>
    <w:rsid w:val="008B3543"/>
    <w:rsid w:val="008B4032"/>
    <w:rsid w:val="008B55F7"/>
    <w:rsid w:val="008B5D08"/>
    <w:rsid w:val="008B677A"/>
    <w:rsid w:val="008B6F1A"/>
    <w:rsid w:val="008B787F"/>
    <w:rsid w:val="008C01F2"/>
    <w:rsid w:val="008C0201"/>
    <w:rsid w:val="008C04FC"/>
    <w:rsid w:val="008C0AAE"/>
    <w:rsid w:val="008C0D42"/>
    <w:rsid w:val="008C0F2E"/>
    <w:rsid w:val="008C1779"/>
    <w:rsid w:val="008C4919"/>
    <w:rsid w:val="008C5621"/>
    <w:rsid w:val="008C5DCF"/>
    <w:rsid w:val="008C616F"/>
    <w:rsid w:val="008C77F4"/>
    <w:rsid w:val="008C7AC4"/>
    <w:rsid w:val="008D066F"/>
    <w:rsid w:val="008D0ADC"/>
    <w:rsid w:val="008D127F"/>
    <w:rsid w:val="008D1D13"/>
    <w:rsid w:val="008D4085"/>
    <w:rsid w:val="008D4285"/>
    <w:rsid w:val="008D5257"/>
    <w:rsid w:val="008D567D"/>
    <w:rsid w:val="008D6988"/>
    <w:rsid w:val="008D6F21"/>
    <w:rsid w:val="008D6F87"/>
    <w:rsid w:val="008D7F0C"/>
    <w:rsid w:val="008E018F"/>
    <w:rsid w:val="008E0837"/>
    <w:rsid w:val="008E25F7"/>
    <w:rsid w:val="008E2A43"/>
    <w:rsid w:val="008E2D51"/>
    <w:rsid w:val="008E3977"/>
    <w:rsid w:val="008E5090"/>
    <w:rsid w:val="008E5477"/>
    <w:rsid w:val="008E6DD8"/>
    <w:rsid w:val="008E6EB8"/>
    <w:rsid w:val="008E7DE3"/>
    <w:rsid w:val="008F020E"/>
    <w:rsid w:val="008F1B63"/>
    <w:rsid w:val="008F466C"/>
    <w:rsid w:val="008F497E"/>
    <w:rsid w:val="008F4D30"/>
    <w:rsid w:val="008F52A8"/>
    <w:rsid w:val="008F5B7A"/>
    <w:rsid w:val="008F5FEF"/>
    <w:rsid w:val="008F63B6"/>
    <w:rsid w:val="008F757D"/>
    <w:rsid w:val="008F7A5B"/>
    <w:rsid w:val="00901BCF"/>
    <w:rsid w:val="0090225D"/>
    <w:rsid w:val="00902D17"/>
    <w:rsid w:val="009047F8"/>
    <w:rsid w:val="009054A8"/>
    <w:rsid w:val="00905E3C"/>
    <w:rsid w:val="00906459"/>
    <w:rsid w:val="0090702C"/>
    <w:rsid w:val="00907387"/>
    <w:rsid w:val="009144F6"/>
    <w:rsid w:val="00916FAC"/>
    <w:rsid w:val="0092072A"/>
    <w:rsid w:val="00921166"/>
    <w:rsid w:val="00922A10"/>
    <w:rsid w:val="009234EB"/>
    <w:rsid w:val="009239B9"/>
    <w:rsid w:val="0092401C"/>
    <w:rsid w:val="0092485D"/>
    <w:rsid w:val="00926842"/>
    <w:rsid w:val="00927ED9"/>
    <w:rsid w:val="00927F36"/>
    <w:rsid w:val="00927F97"/>
    <w:rsid w:val="00930BAF"/>
    <w:rsid w:val="00931BAA"/>
    <w:rsid w:val="00932C22"/>
    <w:rsid w:val="0093424B"/>
    <w:rsid w:val="00934EDF"/>
    <w:rsid w:val="00936A03"/>
    <w:rsid w:val="009400D0"/>
    <w:rsid w:val="009400E1"/>
    <w:rsid w:val="00941209"/>
    <w:rsid w:val="00941BCE"/>
    <w:rsid w:val="0094246F"/>
    <w:rsid w:val="00944701"/>
    <w:rsid w:val="00945025"/>
    <w:rsid w:val="00945EAF"/>
    <w:rsid w:val="0094667D"/>
    <w:rsid w:val="00947BAF"/>
    <w:rsid w:val="009517E0"/>
    <w:rsid w:val="00951D3A"/>
    <w:rsid w:val="009524C9"/>
    <w:rsid w:val="00952734"/>
    <w:rsid w:val="00952C75"/>
    <w:rsid w:val="00953365"/>
    <w:rsid w:val="009540F7"/>
    <w:rsid w:val="009552E4"/>
    <w:rsid w:val="00955302"/>
    <w:rsid w:val="00956B38"/>
    <w:rsid w:val="0095707B"/>
    <w:rsid w:val="009577CA"/>
    <w:rsid w:val="00960D07"/>
    <w:rsid w:val="0096170D"/>
    <w:rsid w:val="00962092"/>
    <w:rsid w:val="009625CF"/>
    <w:rsid w:val="009638A0"/>
    <w:rsid w:val="009647DC"/>
    <w:rsid w:val="00964F6F"/>
    <w:rsid w:val="009654AF"/>
    <w:rsid w:val="00965ADC"/>
    <w:rsid w:val="00966B32"/>
    <w:rsid w:val="00967A44"/>
    <w:rsid w:val="00967DF4"/>
    <w:rsid w:val="00967EBC"/>
    <w:rsid w:val="00970979"/>
    <w:rsid w:val="00971078"/>
    <w:rsid w:val="009717C9"/>
    <w:rsid w:val="00971B22"/>
    <w:rsid w:val="009726B9"/>
    <w:rsid w:val="00972842"/>
    <w:rsid w:val="00972C63"/>
    <w:rsid w:val="00973D39"/>
    <w:rsid w:val="009760E8"/>
    <w:rsid w:val="009762FB"/>
    <w:rsid w:val="009777FC"/>
    <w:rsid w:val="00977A73"/>
    <w:rsid w:val="00977CCD"/>
    <w:rsid w:val="00980284"/>
    <w:rsid w:val="00980654"/>
    <w:rsid w:val="00982708"/>
    <w:rsid w:val="00982988"/>
    <w:rsid w:val="0098466C"/>
    <w:rsid w:val="00985556"/>
    <w:rsid w:val="0098588C"/>
    <w:rsid w:val="00985B5E"/>
    <w:rsid w:val="00986294"/>
    <w:rsid w:val="00987372"/>
    <w:rsid w:val="00987D30"/>
    <w:rsid w:val="00990194"/>
    <w:rsid w:val="00992AE9"/>
    <w:rsid w:val="00992FB9"/>
    <w:rsid w:val="0099318D"/>
    <w:rsid w:val="00993364"/>
    <w:rsid w:val="00994526"/>
    <w:rsid w:val="00995484"/>
    <w:rsid w:val="009954F1"/>
    <w:rsid w:val="009964F5"/>
    <w:rsid w:val="0099755A"/>
    <w:rsid w:val="009A0897"/>
    <w:rsid w:val="009A0986"/>
    <w:rsid w:val="009A133D"/>
    <w:rsid w:val="009A13B5"/>
    <w:rsid w:val="009A151C"/>
    <w:rsid w:val="009A1884"/>
    <w:rsid w:val="009A26A4"/>
    <w:rsid w:val="009A2FC9"/>
    <w:rsid w:val="009A5E3E"/>
    <w:rsid w:val="009A620B"/>
    <w:rsid w:val="009A6A7B"/>
    <w:rsid w:val="009B05FF"/>
    <w:rsid w:val="009B0980"/>
    <w:rsid w:val="009B2148"/>
    <w:rsid w:val="009B2282"/>
    <w:rsid w:val="009B23D6"/>
    <w:rsid w:val="009B2D07"/>
    <w:rsid w:val="009B2F69"/>
    <w:rsid w:val="009B2FA4"/>
    <w:rsid w:val="009B3A45"/>
    <w:rsid w:val="009B5402"/>
    <w:rsid w:val="009B57A9"/>
    <w:rsid w:val="009B5F4B"/>
    <w:rsid w:val="009B70E2"/>
    <w:rsid w:val="009B7196"/>
    <w:rsid w:val="009B74BB"/>
    <w:rsid w:val="009B7E39"/>
    <w:rsid w:val="009B7EB8"/>
    <w:rsid w:val="009C1FE2"/>
    <w:rsid w:val="009C2166"/>
    <w:rsid w:val="009C29A2"/>
    <w:rsid w:val="009C2AE0"/>
    <w:rsid w:val="009C3E94"/>
    <w:rsid w:val="009C3F1A"/>
    <w:rsid w:val="009C40DF"/>
    <w:rsid w:val="009C41BF"/>
    <w:rsid w:val="009C4659"/>
    <w:rsid w:val="009C55C3"/>
    <w:rsid w:val="009C682F"/>
    <w:rsid w:val="009C7789"/>
    <w:rsid w:val="009C7985"/>
    <w:rsid w:val="009C7E3A"/>
    <w:rsid w:val="009D0B83"/>
    <w:rsid w:val="009D1A72"/>
    <w:rsid w:val="009D2872"/>
    <w:rsid w:val="009D3FF5"/>
    <w:rsid w:val="009D6A4E"/>
    <w:rsid w:val="009D7EA6"/>
    <w:rsid w:val="009E6A09"/>
    <w:rsid w:val="009E6B6B"/>
    <w:rsid w:val="009F012A"/>
    <w:rsid w:val="009F1E92"/>
    <w:rsid w:val="009F2300"/>
    <w:rsid w:val="009F27A8"/>
    <w:rsid w:val="009F2F3C"/>
    <w:rsid w:val="009F450D"/>
    <w:rsid w:val="009F5797"/>
    <w:rsid w:val="009F5DDD"/>
    <w:rsid w:val="009F7364"/>
    <w:rsid w:val="009F73FE"/>
    <w:rsid w:val="00A00AFB"/>
    <w:rsid w:val="00A014B3"/>
    <w:rsid w:val="00A041A1"/>
    <w:rsid w:val="00A044E0"/>
    <w:rsid w:val="00A04F6A"/>
    <w:rsid w:val="00A065A5"/>
    <w:rsid w:val="00A068D1"/>
    <w:rsid w:val="00A06C93"/>
    <w:rsid w:val="00A12C26"/>
    <w:rsid w:val="00A14BAF"/>
    <w:rsid w:val="00A15B4B"/>
    <w:rsid w:val="00A16221"/>
    <w:rsid w:val="00A17C84"/>
    <w:rsid w:val="00A20028"/>
    <w:rsid w:val="00A2032E"/>
    <w:rsid w:val="00A20819"/>
    <w:rsid w:val="00A21703"/>
    <w:rsid w:val="00A23450"/>
    <w:rsid w:val="00A23B8E"/>
    <w:rsid w:val="00A258A3"/>
    <w:rsid w:val="00A25BBD"/>
    <w:rsid w:val="00A25F3D"/>
    <w:rsid w:val="00A260EA"/>
    <w:rsid w:val="00A267AF"/>
    <w:rsid w:val="00A27EC9"/>
    <w:rsid w:val="00A309EB"/>
    <w:rsid w:val="00A31542"/>
    <w:rsid w:val="00A32C02"/>
    <w:rsid w:val="00A350C5"/>
    <w:rsid w:val="00A35273"/>
    <w:rsid w:val="00A37A28"/>
    <w:rsid w:val="00A37ACE"/>
    <w:rsid w:val="00A403B1"/>
    <w:rsid w:val="00A414C8"/>
    <w:rsid w:val="00A428B9"/>
    <w:rsid w:val="00A44028"/>
    <w:rsid w:val="00A4421B"/>
    <w:rsid w:val="00A45018"/>
    <w:rsid w:val="00A450DF"/>
    <w:rsid w:val="00A45619"/>
    <w:rsid w:val="00A45820"/>
    <w:rsid w:val="00A4595D"/>
    <w:rsid w:val="00A45FFD"/>
    <w:rsid w:val="00A504F3"/>
    <w:rsid w:val="00A50C30"/>
    <w:rsid w:val="00A50D41"/>
    <w:rsid w:val="00A51F33"/>
    <w:rsid w:val="00A52510"/>
    <w:rsid w:val="00A53BF9"/>
    <w:rsid w:val="00A53FC4"/>
    <w:rsid w:val="00A54335"/>
    <w:rsid w:val="00A56B51"/>
    <w:rsid w:val="00A572D9"/>
    <w:rsid w:val="00A60A4F"/>
    <w:rsid w:val="00A6531A"/>
    <w:rsid w:val="00A665A9"/>
    <w:rsid w:val="00A6788E"/>
    <w:rsid w:val="00A67E8D"/>
    <w:rsid w:val="00A70729"/>
    <w:rsid w:val="00A722D0"/>
    <w:rsid w:val="00A73B97"/>
    <w:rsid w:val="00A73BD1"/>
    <w:rsid w:val="00A73C88"/>
    <w:rsid w:val="00A74758"/>
    <w:rsid w:val="00A74E46"/>
    <w:rsid w:val="00A766C9"/>
    <w:rsid w:val="00A76CFD"/>
    <w:rsid w:val="00A76E4F"/>
    <w:rsid w:val="00A77D14"/>
    <w:rsid w:val="00A77E38"/>
    <w:rsid w:val="00A800B2"/>
    <w:rsid w:val="00A80CF1"/>
    <w:rsid w:val="00A80E8A"/>
    <w:rsid w:val="00A81ED5"/>
    <w:rsid w:val="00A82E96"/>
    <w:rsid w:val="00A8310B"/>
    <w:rsid w:val="00A840AA"/>
    <w:rsid w:val="00A84367"/>
    <w:rsid w:val="00A8524A"/>
    <w:rsid w:val="00A85CB5"/>
    <w:rsid w:val="00A86B7D"/>
    <w:rsid w:val="00A86CE0"/>
    <w:rsid w:val="00A86D8F"/>
    <w:rsid w:val="00A87300"/>
    <w:rsid w:val="00A90AA6"/>
    <w:rsid w:val="00A91BF1"/>
    <w:rsid w:val="00A92293"/>
    <w:rsid w:val="00A92BA4"/>
    <w:rsid w:val="00A92F34"/>
    <w:rsid w:val="00A94661"/>
    <w:rsid w:val="00A94AF7"/>
    <w:rsid w:val="00A970D7"/>
    <w:rsid w:val="00A97A07"/>
    <w:rsid w:val="00AA0390"/>
    <w:rsid w:val="00AA0FB8"/>
    <w:rsid w:val="00AA1047"/>
    <w:rsid w:val="00AA26BE"/>
    <w:rsid w:val="00AA3118"/>
    <w:rsid w:val="00AA3E30"/>
    <w:rsid w:val="00AA4E3D"/>
    <w:rsid w:val="00AA5103"/>
    <w:rsid w:val="00AA68F1"/>
    <w:rsid w:val="00AA72CA"/>
    <w:rsid w:val="00AA7574"/>
    <w:rsid w:val="00AB1104"/>
    <w:rsid w:val="00AB1540"/>
    <w:rsid w:val="00AB17D8"/>
    <w:rsid w:val="00AB1847"/>
    <w:rsid w:val="00AB2E2C"/>
    <w:rsid w:val="00AB3354"/>
    <w:rsid w:val="00AB39BB"/>
    <w:rsid w:val="00AB5A66"/>
    <w:rsid w:val="00AB67C9"/>
    <w:rsid w:val="00AB7449"/>
    <w:rsid w:val="00AB7D68"/>
    <w:rsid w:val="00AC0D53"/>
    <w:rsid w:val="00AC1BC3"/>
    <w:rsid w:val="00AC2483"/>
    <w:rsid w:val="00AC25C3"/>
    <w:rsid w:val="00AC310F"/>
    <w:rsid w:val="00AC385C"/>
    <w:rsid w:val="00AC3DA2"/>
    <w:rsid w:val="00AC7D46"/>
    <w:rsid w:val="00AD014D"/>
    <w:rsid w:val="00AD0318"/>
    <w:rsid w:val="00AD050E"/>
    <w:rsid w:val="00AD06F6"/>
    <w:rsid w:val="00AD0F6E"/>
    <w:rsid w:val="00AD1607"/>
    <w:rsid w:val="00AD1E00"/>
    <w:rsid w:val="00AD34FE"/>
    <w:rsid w:val="00AD6553"/>
    <w:rsid w:val="00AD702F"/>
    <w:rsid w:val="00AD736D"/>
    <w:rsid w:val="00AE42D5"/>
    <w:rsid w:val="00AE4624"/>
    <w:rsid w:val="00AE6072"/>
    <w:rsid w:val="00AE61FC"/>
    <w:rsid w:val="00AE6FEC"/>
    <w:rsid w:val="00AE74B2"/>
    <w:rsid w:val="00AF02F2"/>
    <w:rsid w:val="00AF0D9E"/>
    <w:rsid w:val="00AF1557"/>
    <w:rsid w:val="00AF1E03"/>
    <w:rsid w:val="00AF3778"/>
    <w:rsid w:val="00AF3D91"/>
    <w:rsid w:val="00AF4E5E"/>
    <w:rsid w:val="00AF5346"/>
    <w:rsid w:val="00AF6251"/>
    <w:rsid w:val="00AF749D"/>
    <w:rsid w:val="00AF7994"/>
    <w:rsid w:val="00B0087D"/>
    <w:rsid w:val="00B01903"/>
    <w:rsid w:val="00B02081"/>
    <w:rsid w:val="00B03060"/>
    <w:rsid w:val="00B042B4"/>
    <w:rsid w:val="00B04626"/>
    <w:rsid w:val="00B04C1C"/>
    <w:rsid w:val="00B05360"/>
    <w:rsid w:val="00B066C3"/>
    <w:rsid w:val="00B07BF5"/>
    <w:rsid w:val="00B10406"/>
    <w:rsid w:val="00B10D76"/>
    <w:rsid w:val="00B11422"/>
    <w:rsid w:val="00B11840"/>
    <w:rsid w:val="00B13352"/>
    <w:rsid w:val="00B14B12"/>
    <w:rsid w:val="00B156FE"/>
    <w:rsid w:val="00B1595A"/>
    <w:rsid w:val="00B16E11"/>
    <w:rsid w:val="00B20414"/>
    <w:rsid w:val="00B20C3B"/>
    <w:rsid w:val="00B2150F"/>
    <w:rsid w:val="00B226FB"/>
    <w:rsid w:val="00B22C32"/>
    <w:rsid w:val="00B22FFE"/>
    <w:rsid w:val="00B249F4"/>
    <w:rsid w:val="00B2623A"/>
    <w:rsid w:val="00B26884"/>
    <w:rsid w:val="00B2792A"/>
    <w:rsid w:val="00B314B7"/>
    <w:rsid w:val="00B320E4"/>
    <w:rsid w:val="00B325A0"/>
    <w:rsid w:val="00B32A90"/>
    <w:rsid w:val="00B3361B"/>
    <w:rsid w:val="00B33E23"/>
    <w:rsid w:val="00B34A10"/>
    <w:rsid w:val="00B35005"/>
    <w:rsid w:val="00B35374"/>
    <w:rsid w:val="00B354CF"/>
    <w:rsid w:val="00B35E8D"/>
    <w:rsid w:val="00B35FF5"/>
    <w:rsid w:val="00B4032E"/>
    <w:rsid w:val="00B415EE"/>
    <w:rsid w:val="00B41A76"/>
    <w:rsid w:val="00B44359"/>
    <w:rsid w:val="00B4446A"/>
    <w:rsid w:val="00B44BED"/>
    <w:rsid w:val="00B45634"/>
    <w:rsid w:val="00B45E6B"/>
    <w:rsid w:val="00B4715A"/>
    <w:rsid w:val="00B472C3"/>
    <w:rsid w:val="00B475ED"/>
    <w:rsid w:val="00B52075"/>
    <w:rsid w:val="00B53938"/>
    <w:rsid w:val="00B55AF9"/>
    <w:rsid w:val="00B560F6"/>
    <w:rsid w:val="00B5645F"/>
    <w:rsid w:val="00B56AFA"/>
    <w:rsid w:val="00B57150"/>
    <w:rsid w:val="00B57595"/>
    <w:rsid w:val="00B575D9"/>
    <w:rsid w:val="00B606D1"/>
    <w:rsid w:val="00B60F0C"/>
    <w:rsid w:val="00B60F2E"/>
    <w:rsid w:val="00B6312E"/>
    <w:rsid w:val="00B63D0D"/>
    <w:rsid w:val="00B66627"/>
    <w:rsid w:val="00B66740"/>
    <w:rsid w:val="00B675AC"/>
    <w:rsid w:val="00B6784D"/>
    <w:rsid w:val="00B7246B"/>
    <w:rsid w:val="00B7263B"/>
    <w:rsid w:val="00B74477"/>
    <w:rsid w:val="00B7570A"/>
    <w:rsid w:val="00B75CA1"/>
    <w:rsid w:val="00B76128"/>
    <w:rsid w:val="00B7616F"/>
    <w:rsid w:val="00B7622D"/>
    <w:rsid w:val="00B77E2F"/>
    <w:rsid w:val="00B82129"/>
    <w:rsid w:val="00B82398"/>
    <w:rsid w:val="00B83F2E"/>
    <w:rsid w:val="00B8449C"/>
    <w:rsid w:val="00B8468F"/>
    <w:rsid w:val="00B861A1"/>
    <w:rsid w:val="00B86FF4"/>
    <w:rsid w:val="00B92654"/>
    <w:rsid w:val="00B948FF"/>
    <w:rsid w:val="00B96226"/>
    <w:rsid w:val="00B969BA"/>
    <w:rsid w:val="00B96A98"/>
    <w:rsid w:val="00B97435"/>
    <w:rsid w:val="00BA1CD6"/>
    <w:rsid w:val="00BA40D8"/>
    <w:rsid w:val="00BA42D1"/>
    <w:rsid w:val="00BA5AF0"/>
    <w:rsid w:val="00BA5C2D"/>
    <w:rsid w:val="00BA6239"/>
    <w:rsid w:val="00BA6CDC"/>
    <w:rsid w:val="00BA6F59"/>
    <w:rsid w:val="00BA7852"/>
    <w:rsid w:val="00BB038C"/>
    <w:rsid w:val="00BB0D82"/>
    <w:rsid w:val="00BB165E"/>
    <w:rsid w:val="00BB1CD5"/>
    <w:rsid w:val="00BB1DD3"/>
    <w:rsid w:val="00BB2BAC"/>
    <w:rsid w:val="00BB2C92"/>
    <w:rsid w:val="00BB31B1"/>
    <w:rsid w:val="00BB4AC2"/>
    <w:rsid w:val="00BB5BFC"/>
    <w:rsid w:val="00BB689D"/>
    <w:rsid w:val="00BB7082"/>
    <w:rsid w:val="00BB7319"/>
    <w:rsid w:val="00BB7C1D"/>
    <w:rsid w:val="00BC03F6"/>
    <w:rsid w:val="00BC2440"/>
    <w:rsid w:val="00BC3FB2"/>
    <w:rsid w:val="00BC551D"/>
    <w:rsid w:val="00BC7B15"/>
    <w:rsid w:val="00BD0828"/>
    <w:rsid w:val="00BD0E88"/>
    <w:rsid w:val="00BD2923"/>
    <w:rsid w:val="00BD2E86"/>
    <w:rsid w:val="00BD2F2A"/>
    <w:rsid w:val="00BD3888"/>
    <w:rsid w:val="00BD4057"/>
    <w:rsid w:val="00BD4122"/>
    <w:rsid w:val="00BD45E4"/>
    <w:rsid w:val="00BD4969"/>
    <w:rsid w:val="00BD5D8E"/>
    <w:rsid w:val="00BD64BB"/>
    <w:rsid w:val="00BD6731"/>
    <w:rsid w:val="00BD6797"/>
    <w:rsid w:val="00BE01AC"/>
    <w:rsid w:val="00BE0720"/>
    <w:rsid w:val="00BE0D7C"/>
    <w:rsid w:val="00BE160B"/>
    <w:rsid w:val="00BE2B3C"/>
    <w:rsid w:val="00BE472A"/>
    <w:rsid w:val="00BE5705"/>
    <w:rsid w:val="00BE5DD6"/>
    <w:rsid w:val="00BE6BEE"/>
    <w:rsid w:val="00BE6D86"/>
    <w:rsid w:val="00BE74F8"/>
    <w:rsid w:val="00BF04FB"/>
    <w:rsid w:val="00BF0889"/>
    <w:rsid w:val="00BF17CB"/>
    <w:rsid w:val="00BF2E5A"/>
    <w:rsid w:val="00BF2EF0"/>
    <w:rsid w:val="00BF4E27"/>
    <w:rsid w:val="00BF4EC5"/>
    <w:rsid w:val="00BF6753"/>
    <w:rsid w:val="00BF6A69"/>
    <w:rsid w:val="00BF6B6E"/>
    <w:rsid w:val="00BF748C"/>
    <w:rsid w:val="00C008CF"/>
    <w:rsid w:val="00C01633"/>
    <w:rsid w:val="00C0165C"/>
    <w:rsid w:val="00C01DE3"/>
    <w:rsid w:val="00C02062"/>
    <w:rsid w:val="00C022AE"/>
    <w:rsid w:val="00C025D4"/>
    <w:rsid w:val="00C033B9"/>
    <w:rsid w:val="00C03B5E"/>
    <w:rsid w:val="00C0434A"/>
    <w:rsid w:val="00C045CC"/>
    <w:rsid w:val="00C04E43"/>
    <w:rsid w:val="00C05A76"/>
    <w:rsid w:val="00C06241"/>
    <w:rsid w:val="00C07854"/>
    <w:rsid w:val="00C10FEC"/>
    <w:rsid w:val="00C13B59"/>
    <w:rsid w:val="00C13BC0"/>
    <w:rsid w:val="00C14CFB"/>
    <w:rsid w:val="00C164EF"/>
    <w:rsid w:val="00C17418"/>
    <w:rsid w:val="00C20A45"/>
    <w:rsid w:val="00C21A04"/>
    <w:rsid w:val="00C232F5"/>
    <w:rsid w:val="00C25860"/>
    <w:rsid w:val="00C25889"/>
    <w:rsid w:val="00C26467"/>
    <w:rsid w:val="00C317BE"/>
    <w:rsid w:val="00C31F20"/>
    <w:rsid w:val="00C345A8"/>
    <w:rsid w:val="00C35939"/>
    <w:rsid w:val="00C35B23"/>
    <w:rsid w:val="00C36BF0"/>
    <w:rsid w:val="00C3768D"/>
    <w:rsid w:val="00C37C4A"/>
    <w:rsid w:val="00C37F40"/>
    <w:rsid w:val="00C40739"/>
    <w:rsid w:val="00C42147"/>
    <w:rsid w:val="00C42AA3"/>
    <w:rsid w:val="00C435FC"/>
    <w:rsid w:val="00C45542"/>
    <w:rsid w:val="00C4699C"/>
    <w:rsid w:val="00C47821"/>
    <w:rsid w:val="00C506E8"/>
    <w:rsid w:val="00C508AD"/>
    <w:rsid w:val="00C51407"/>
    <w:rsid w:val="00C52C67"/>
    <w:rsid w:val="00C5459F"/>
    <w:rsid w:val="00C54A32"/>
    <w:rsid w:val="00C556CF"/>
    <w:rsid w:val="00C55F31"/>
    <w:rsid w:val="00C57042"/>
    <w:rsid w:val="00C60BA3"/>
    <w:rsid w:val="00C61F77"/>
    <w:rsid w:val="00C62854"/>
    <w:rsid w:val="00C62B66"/>
    <w:rsid w:val="00C6486B"/>
    <w:rsid w:val="00C65524"/>
    <w:rsid w:val="00C676D7"/>
    <w:rsid w:val="00C713F2"/>
    <w:rsid w:val="00C71D42"/>
    <w:rsid w:val="00C72AD3"/>
    <w:rsid w:val="00C73EA4"/>
    <w:rsid w:val="00C74EA3"/>
    <w:rsid w:val="00C74F7E"/>
    <w:rsid w:val="00C74F89"/>
    <w:rsid w:val="00C75217"/>
    <w:rsid w:val="00C7589E"/>
    <w:rsid w:val="00C776EA"/>
    <w:rsid w:val="00C77B0C"/>
    <w:rsid w:val="00C805F8"/>
    <w:rsid w:val="00C80B74"/>
    <w:rsid w:val="00C8128B"/>
    <w:rsid w:val="00C8197B"/>
    <w:rsid w:val="00C8255A"/>
    <w:rsid w:val="00C8289B"/>
    <w:rsid w:val="00C82FF8"/>
    <w:rsid w:val="00C835D0"/>
    <w:rsid w:val="00C8387F"/>
    <w:rsid w:val="00C8548E"/>
    <w:rsid w:val="00C85771"/>
    <w:rsid w:val="00C87669"/>
    <w:rsid w:val="00C87C4E"/>
    <w:rsid w:val="00C87D5F"/>
    <w:rsid w:val="00C90546"/>
    <w:rsid w:val="00C92691"/>
    <w:rsid w:val="00C93B85"/>
    <w:rsid w:val="00C94CFA"/>
    <w:rsid w:val="00C95BBA"/>
    <w:rsid w:val="00C9636D"/>
    <w:rsid w:val="00C9663E"/>
    <w:rsid w:val="00C97AE6"/>
    <w:rsid w:val="00CA09F5"/>
    <w:rsid w:val="00CA33B4"/>
    <w:rsid w:val="00CA430F"/>
    <w:rsid w:val="00CA4B32"/>
    <w:rsid w:val="00CA51CD"/>
    <w:rsid w:val="00CA6705"/>
    <w:rsid w:val="00CA6831"/>
    <w:rsid w:val="00CA69C6"/>
    <w:rsid w:val="00CB0A0E"/>
    <w:rsid w:val="00CB0A7D"/>
    <w:rsid w:val="00CB1621"/>
    <w:rsid w:val="00CB1877"/>
    <w:rsid w:val="00CB235D"/>
    <w:rsid w:val="00CB380D"/>
    <w:rsid w:val="00CB3B75"/>
    <w:rsid w:val="00CB4356"/>
    <w:rsid w:val="00CB52E4"/>
    <w:rsid w:val="00CB5401"/>
    <w:rsid w:val="00CB600C"/>
    <w:rsid w:val="00CB6DB9"/>
    <w:rsid w:val="00CB6EFB"/>
    <w:rsid w:val="00CB76D5"/>
    <w:rsid w:val="00CC1F79"/>
    <w:rsid w:val="00CC24B0"/>
    <w:rsid w:val="00CC324D"/>
    <w:rsid w:val="00CC390F"/>
    <w:rsid w:val="00CC3914"/>
    <w:rsid w:val="00CC5D07"/>
    <w:rsid w:val="00CC5DD0"/>
    <w:rsid w:val="00CC7F40"/>
    <w:rsid w:val="00CD05C0"/>
    <w:rsid w:val="00CD0C21"/>
    <w:rsid w:val="00CD190C"/>
    <w:rsid w:val="00CD1C6E"/>
    <w:rsid w:val="00CD21B0"/>
    <w:rsid w:val="00CD2423"/>
    <w:rsid w:val="00CD269B"/>
    <w:rsid w:val="00CD290D"/>
    <w:rsid w:val="00CD291E"/>
    <w:rsid w:val="00CD3B80"/>
    <w:rsid w:val="00CD4101"/>
    <w:rsid w:val="00CD62FA"/>
    <w:rsid w:val="00CE141B"/>
    <w:rsid w:val="00CE1690"/>
    <w:rsid w:val="00CE309F"/>
    <w:rsid w:val="00CE380D"/>
    <w:rsid w:val="00CE3879"/>
    <w:rsid w:val="00CE3F49"/>
    <w:rsid w:val="00CE4640"/>
    <w:rsid w:val="00CE549D"/>
    <w:rsid w:val="00CE57CE"/>
    <w:rsid w:val="00CF0070"/>
    <w:rsid w:val="00CF136A"/>
    <w:rsid w:val="00CF16FA"/>
    <w:rsid w:val="00CF4C68"/>
    <w:rsid w:val="00CF5097"/>
    <w:rsid w:val="00CF5836"/>
    <w:rsid w:val="00CF5A6F"/>
    <w:rsid w:val="00CF5BCD"/>
    <w:rsid w:val="00CF6773"/>
    <w:rsid w:val="00D00E6C"/>
    <w:rsid w:val="00D01AAD"/>
    <w:rsid w:val="00D02129"/>
    <w:rsid w:val="00D03B9B"/>
    <w:rsid w:val="00D05A81"/>
    <w:rsid w:val="00D060E1"/>
    <w:rsid w:val="00D079F7"/>
    <w:rsid w:val="00D07A08"/>
    <w:rsid w:val="00D10D8B"/>
    <w:rsid w:val="00D12B43"/>
    <w:rsid w:val="00D1300B"/>
    <w:rsid w:val="00D134BA"/>
    <w:rsid w:val="00D13F0E"/>
    <w:rsid w:val="00D14EF8"/>
    <w:rsid w:val="00D158AF"/>
    <w:rsid w:val="00D171B9"/>
    <w:rsid w:val="00D175DB"/>
    <w:rsid w:val="00D17C49"/>
    <w:rsid w:val="00D2120A"/>
    <w:rsid w:val="00D21836"/>
    <w:rsid w:val="00D22859"/>
    <w:rsid w:val="00D233CA"/>
    <w:rsid w:val="00D239EE"/>
    <w:rsid w:val="00D24736"/>
    <w:rsid w:val="00D24F3D"/>
    <w:rsid w:val="00D25DC6"/>
    <w:rsid w:val="00D263CC"/>
    <w:rsid w:val="00D26B21"/>
    <w:rsid w:val="00D26C63"/>
    <w:rsid w:val="00D309B2"/>
    <w:rsid w:val="00D31A43"/>
    <w:rsid w:val="00D31ECE"/>
    <w:rsid w:val="00D325FE"/>
    <w:rsid w:val="00D3290A"/>
    <w:rsid w:val="00D3469D"/>
    <w:rsid w:val="00D3483B"/>
    <w:rsid w:val="00D34DA7"/>
    <w:rsid w:val="00D3596C"/>
    <w:rsid w:val="00D36854"/>
    <w:rsid w:val="00D40A3D"/>
    <w:rsid w:val="00D4109E"/>
    <w:rsid w:val="00D41457"/>
    <w:rsid w:val="00D42F2F"/>
    <w:rsid w:val="00D44064"/>
    <w:rsid w:val="00D44187"/>
    <w:rsid w:val="00D44F32"/>
    <w:rsid w:val="00D45433"/>
    <w:rsid w:val="00D45491"/>
    <w:rsid w:val="00D457A3"/>
    <w:rsid w:val="00D467DD"/>
    <w:rsid w:val="00D47276"/>
    <w:rsid w:val="00D47614"/>
    <w:rsid w:val="00D47C37"/>
    <w:rsid w:val="00D503B6"/>
    <w:rsid w:val="00D5063B"/>
    <w:rsid w:val="00D50986"/>
    <w:rsid w:val="00D51D97"/>
    <w:rsid w:val="00D5229C"/>
    <w:rsid w:val="00D52E79"/>
    <w:rsid w:val="00D5329C"/>
    <w:rsid w:val="00D557DE"/>
    <w:rsid w:val="00D566BB"/>
    <w:rsid w:val="00D56E23"/>
    <w:rsid w:val="00D57DB5"/>
    <w:rsid w:val="00D600F0"/>
    <w:rsid w:val="00D60CBF"/>
    <w:rsid w:val="00D60D6E"/>
    <w:rsid w:val="00D62481"/>
    <w:rsid w:val="00D63417"/>
    <w:rsid w:val="00D63441"/>
    <w:rsid w:val="00D634B2"/>
    <w:rsid w:val="00D637EB"/>
    <w:rsid w:val="00D64AD1"/>
    <w:rsid w:val="00D65362"/>
    <w:rsid w:val="00D6559C"/>
    <w:rsid w:val="00D65AFE"/>
    <w:rsid w:val="00D660A8"/>
    <w:rsid w:val="00D67B99"/>
    <w:rsid w:val="00D708EC"/>
    <w:rsid w:val="00D7124F"/>
    <w:rsid w:val="00D728BC"/>
    <w:rsid w:val="00D73A46"/>
    <w:rsid w:val="00D73E27"/>
    <w:rsid w:val="00D74A16"/>
    <w:rsid w:val="00D75C53"/>
    <w:rsid w:val="00D75D61"/>
    <w:rsid w:val="00D765E9"/>
    <w:rsid w:val="00D769D4"/>
    <w:rsid w:val="00D76D0A"/>
    <w:rsid w:val="00D76EAD"/>
    <w:rsid w:val="00D77E14"/>
    <w:rsid w:val="00D801BC"/>
    <w:rsid w:val="00D805E7"/>
    <w:rsid w:val="00D8230B"/>
    <w:rsid w:val="00D82BC0"/>
    <w:rsid w:val="00D835E7"/>
    <w:rsid w:val="00D84690"/>
    <w:rsid w:val="00D8610E"/>
    <w:rsid w:val="00D905F6"/>
    <w:rsid w:val="00D90713"/>
    <w:rsid w:val="00D91123"/>
    <w:rsid w:val="00D91AAC"/>
    <w:rsid w:val="00D91D84"/>
    <w:rsid w:val="00D93C35"/>
    <w:rsid w:val="00D93DC7"/>
    <w:rsid w:val="00D94235"/>
    <w:rsid w:val="00D94AFC"/>
    <w:rsid w:val="00D9595F"/>
    <w:rsid w:val="00D959CA"/>
    <w:rsid w:val="00D9673D"/>
    <w:rsid w:val="00DA1A85"/>
    <w:rsid w:val="00DA36CC"/>
    <w:rsid w:val="00DA4722"/>
    <w:rsid w:val="00DA478B"/>
    <w:rsid w:val="00DA4A51"/>
    <w:rsid w:val="00DA60DF"/>
    <w:rsid w:val="00DA612B"/>
    <w:rsid w:val="00DA6588"/>
    <w:rsid w:val="00DA74D9"/>
    <w:rsid w:val="00DA75A2"/>
    <w:rsid w:val="00DA7ECC"/>
    <w:rsid w:val="00DB01FF"/>
    <w:rsid w:val="00DB068F"/>
    <w:rsid w:val="00DB0D40"/>
    <w:rsid w:val="00DB1BF8"/>
    <w:rsid w:val="00DB2C92"/>
    <w:rsid w:val="00DB2E5C"/>
    <w:rsid w:val="00DB3175"/>
    <w:rsid w:val="00DB33C0"/>
    <w:rsid w:val="00DB53F2"/>
    <w:rsid w:val="00DB54FE"/>
    <w:rsid w:val="00DB63E4"/>
    <w:rsid w:val="00DB724B"/>
    <w:rsid w:val="00DB7699"/>
    <w:rsid w:val="00DB7E71"/>
    <w:rsid w:val="00DB7E95"/>
    <w:rsid w:val="00DB7FCC"/>
    <w:rsid w:val="00DC0053"/>
    <w:rsid w:val="00DC0158"/>
    <w:rsid w:val="00DC12EC"/>
    <w:rsid w:val="00DC3F53"/>
    <w:rsid w:val="00DC427B"/>
    <w:rsid w:val="00DC4C87"/>
    <w:rsid w:val="00DC4D14"/>
    <w:rsid w:val="00DC538C"/>
    <w:rsid w:val="00DC5432"/>
    <w:rsid w:val="00DC5645"/>
    <w:rsid w:val="00DC5DE0"/>
    <w:rsid w:val="00DC5FFE"/>
    <w:rsid w:val="00DC676F"/>
    <w:rsid w:val="00DC6EE9"/>
    <w:rsid w:val="00DC7446"/>
    <w:rsid w:val="00DD1FF3"/>
    <w:rsid w:val="00DD2450"/>
    <w:rsid w:val="00DD2B42"/>
    <w:rsid w:val="00DD40D4"/>
    <w:rsid w:val="00DD4525"/>
    <w:rsid w:val="00DD6088"/>
    <w:rsid w:val="00DD6BE5"/>
    <w:rsid w:val="00DD71CB"/>
    <w:rsid w:val="00DE0400"/>
    <w:rsid w:val="00DE17BE"/>
    <w:rsid w:val="00DE1E95"/>
    <w:rsid w:val="00DE2183"/>
    <w:rsid w:val="00DE26A1"/>
    <w:rsid w:val="00DE2C1F"/>
    <w:rsid w:val="00DE2C76"/>
    <w:rsid w:val="00DE30E7"/>
    <w:rsid w:val="00DE4DD1"/>
    <w:rsid w:val="00DE6EC4"/>
    <w:rsid w:val="00DE7038"/>
    <w:rsid w:val="00DE7E9A"/>
    <w:rsid w:val="00DE7F0F"/>
    <w:rsid w:val="00DF1AD2"/>
    <w:rsid w:val="00DF1AD8"/>
    <w:rsid w:val="00DF2185"/>
    <w:rsid w:val="00DF22A5"/>
    <w:rsid w:val="00DF2335"/>
    <w:rsid w:val="00DF3651"/>
    <w:rsid w:val="00DF4674"/>
    <w:rsid w:val="00DF6559"/>
    <w:rsid w:val="00DF73C4"/>
    <w:rsid w:val="00DF76B1"/>
    <w:rsid w:val="00DF7C90"/>
    <w:rsid w:val="00E013A2"/>
    <w:rsid w:val="00E01F3E"/>
    <w:rsid w:val="00E02981"/>
    <w:rsid w:val="00E02A9F"/>
    <w:rsid w:val="00E02C1E"/>
    <w:rsid w:val="00E02C56"/>
    <w:rsid w:val="00E03110"/>
    <w:rsid w:val="00E0368E"/>
    <w:rsid w:val="00E036B0"/>
    <w:rsid w:val="00E03DB5"/>
    <w:rsid w:val="00E0446A"/>
    <w:rsid w:val="00E04A28"/>
    <w:rsid w:val="00E05891"/>
    <w:rsid w:val="00E05B1C"/>
    <w:rsid w:val="00E05D12"/>
    <w:rsid w:val="00E05E9F"/>
    <w:rsid w:val="00E062D1"/>
    <w:rsid w:val="00E06C07"/>
    <w:rsid w:val="00E06E75"/>
    <w:rsid w:val="00E076E7"/>
    <w:rsid w:val="00E10512"/>
    <w:rsid w:val="00E105F0"/>
    <w:rsid w:val="00E107AB"/>
    <w:rsid w:val="00E10BD4"/>
    <w:rsid w:val="00E110EC"/>
    <w:rsid w:val="00E1150C"/>
    <w:rsid w:val="00E11905"/>
    <w:rsid w:val="00E121D7"/>
    <w:rsid w:val="00E12C86"/>
    <w:rsid w:val="00E13B93"/>
    <w:rsid w:val="00E140AC"/>
    <w:rsid w:val="00E1472B"/>
    <w:rsid w:val="00E1495D"/>
    <w:rsid w:val="00E1706F"/>
    <w:rsid w:val="00E1740A"/>
    <w:rsid w:val="00E22C85"/>
    <w:rsid w:val="00E23208"/>
    <w:rsid w:val="00E24EB6"/>
    <w:rsid w:val="00E308F3"/>
    <w:rsid w:val="00E30C00"/>
    <w:rsid w:val="00E311CF"/>
    <w:rsid w:val="00E3259B"/>
    <w:rsid w:val="00E32B0E"/>
    <w:rsid w:val="00E331C5"/>
    <w:rsid w:val="00E34986"/>
    <w:rsid w:val="00E35D83"/>
    <w:rsid w:val="00E36680"/>
    <w:rsid w:val="00E36C3C"/>
    <w:rsid w:val="00E41826"/>
    <w:rsid w:val="00E435A7"/>
    <w:rsid w:val="00E43BC4"/>
    <w:rsid w:val="00E448AE"/>
    <w:rsid w:val="00E455B3"/>
    <w:rsid w:val="00E46760"/>
    <w:rsid w:val="00E47968"/>
    <w:rsid w:val="00E47CA6"/>
    <w:rsid w:val="00E47DAA"/>
    <w:rsid w:val="00E505FB"/>
    <w:rsid w:val="00E53802"/>
    <w:rsid w:val="00E53BBD"/>
    <w:rsid w:val="00E53D2A"/>
    <w:rsid w:val="00E53FF6"/>
    <w:rsid w:val="00E542DB"/>
    <w:rsid w:val="00E5597B"/>
    <w:rsid w:val="00E56C02"/>
    <w:rsid w:val="00E57944"/>
    <w:rsid w:val="00E60EF2"/>
    <w:rsid w:val="00E60F4A"/>
    <w:rsid w:val="00E61831"/>
    <w:rsid w:val="00E61BD5"/>
    <w:rsid w:val="00E62770"/>
    <w:rsid w:val="00E62B11"/>
    <w:rsid w:val="00E6334B"/>
    <w:rsid w:val="00E63887"/>
    <w:rsid w:val="00E6451F"/>
    <w:rsid w:val="00E646FC"/>
    <w:rsid w:val="00E670A1"/>
    <w:rsid w:val="00E702C9"/>
    <w:rsid w:val="00E705A8"/>
    <w:rsid w:val="00E71C0C"/>
    <w:rsid w:val="00E7286D"/>
    <w:rsid w:val="00E72B62"/>
    <w:rsid w:val="00E72CEE"/>
    <w:rsid w:val="00E72F9B"/>
    <w:rsid w:val="00E7362C"/>
    <w:rsid w:val="00E738E4"/>
    <w:rsid w:val="00E752A5"/>
    <w:rsid w:val="00E812F4"/>
    <w:rsid w:val="00E85C3D"/>
    <w:rsid w:val="00E85F9E"/>
    <w:rsid w:val="00E86FD0"/>
    <w:rsid w:val="00E8714A"/>
    <w:rsid w:val="00E87C9E"/>
    <w:rsid w:val="00E87ECE"/>
    <w:rsid w:val="00E90733"/>
    <w:rsid w:val="00E921C4"/>
    <w:rsid w:val="00E93F1B"/>
    <w:rsid w:val="00E94146"/>
    <w:rsid w:val="00E95278"/>
    <w:rsid w:val="00E96C68"/>
    <w:rsid w:val="00E97216"/>
    <w:rsid w:val="00EA11CB"/>
    <w:rsid w:val="00EA1CAE"/>
    <w:rsid w:val="00EA2064"/>
    <w:rsid w:val="00EA34AC"/>
    <w:rsid w:val="00EA57F4"/>
    <w:rsid w:val="00EA5A32"/>
    <w:rsid w:val="00EA5EF3"/>
    <w:rsid w:val="00EA625A"/>
    <w:rsid w:val="00EA6DAC"/>
    <w:rsid w:val="00EA77F2"/>
    <w:rsid w:val="00EB0C60"/>
    <w:rsid w:val="00EB1DA1"/>
    <w:rsid w:val="00EB45CF"/>
    <w:rsid w:val="00EB5191"/>
    <w:rsid w:val="00EB5DA8"/>
    <w:rsid w:val="00EB652F"/>
    <w:rsid w:val="00EB6C3D"/>
    <w:rsid w:val="00EB72FA"/>
    <w:rsid w:val="00EB74C9"/>
    <w:rsid w:val="00EC0970"/>
    <w:rsid w:val="00EC098D"/>
    <w:rsid w:val="00EC1C78"/>
    <w:rsid w:val="00EC27C3"/>
    <w:rsid w:val="00EC2E69"/>
    <w:rsid w:val="00EC2F8C"/>
    <w:rsid w:val="00EC4103"/>
    <w:rsid w:val="00EC55DD"/>
    <w:rsid w:val="00EC566A"/>
    <w:rsid w:val="00EC5C97"/>
    <w:rsid w:val="00EC5E2B"/>
    <w:rsid w:val="00EC6346"/>
    <w:rsid w:val="00EC7A80"/>
    <w:rsid w:val="00EC7C20"/>
    <w:rsid w:val="00ED2F0A"/>
    <w:rsid w:val="00ED3156"/>
    <w:rsid w:val="00ED3DAE"/>
    <w:rsid w:val="00ED69E5"/>
    <w:rsid w:val="00EE0021"/>
    <w:rsid w:val="00EE0286"/>
    <w:rsid w:val="00EE0BA9"/>
    <w:rsid w:val="00EE25E6"/>
    <w:rsid w:val="00EE2A30"/>
    <w:rsid w:val="00EE42FD"/>
    <w:rsid w:val="00EE4B4C"/>
    <w:rsid w:val="00EE5994"/>
    <w:rsid w:val="00EE672E"/>
    <w:rsid w:val="00EE772F"/>
    <w:rsid w:val="00EF0A6B"/>
    <w:rsid w:val="00EF0DC3"/>
    <w:rsid w:val="00EF19BF"/>
    <w:rsid w:val="00EF37FA"/>
    <w:rsid w:val="00EF391C"/>
    <w:rsid w:val="00EF418F"/>
    <w:rsid w:val="00EF46BD"/>
    <w:rsid w:val="00EF4A7F"/>
    <w:rsid w:val="00EF4DCD"/>
    <w:rsid w:val="00EF5071"/>
    <w:rsid w:val="00EF5758"/>
    <w:rsid w:val="00EF6413"/>
    <w:rsid w:val="00EF70A9"/>
    <w:rsid w:val="00EF79C5"/>
    <w:rsid w:val="00F0078C"/>
    <w:rsid w:val="00F00847"/>
    <w:rsid w:val="00F017F4"/>
    <w:rsid w:val="00F019FB"/>
    <w:rsid w:val="00F01A2A"/>
    <w:rsid w:val="00F03B32"/>
    <w:rsid w:val="00F03D29"/>
    <w:rsid w:val="00F04666"/>
    <w:rsid w:val="00F04D1C"/>
    <w:rsid w:val="00F05F6F"/>
    <w:rsid w:val="00F060CB"/>
    <w:rsid w:val="00F07CA3"/>
    <w:rsid w:val="00F10352"/>
    <w:rsid w:val="00F106A4"/>
    <w:rsid w:val="00F10F6D"/>
    <w:rsid w:val="00F117A5"/>
    <w:rsid w:val="00F11990"/>
    <w:rsid w:val="00F119CF"/>
    <w:rsid w:val="00F120C3"/>
    <w:rsid w:val="00F122F3"/>
    <w:rsid w:val="00F14786"/>
    <w:rsid w:val="00F15263"/>
    <w:rsid w:val="00F16107"/>
    <w:rsid w:val="00F16505"/>
    <w:rsid w:val="00F166FD"/>
    <w:rsid w:val="00F17175"/>
    <w:rsid w:val="00F17716"/>
    <w:rsid w:val="00F201CE"/>
    <w:rsid w:val="00F22D7C"/>
    <w:rsid w:val="00F233B2"/>
    <w:rsid w:val="00F23591"/>
    <w:rsid w:val="00F23788"/>
    <w:rsid w:val="00F243DD"/>
    <w:rsid w:val="00F26034"/>
    <w:rsid w:val="00F262EE"/>
    <w:rsid w:val="00F26EBC"/>
    <w:rsid w:val="00F26FC2"/>
    <w:rsid w:val="00F316BF"/>
    <w:rsid w:val="00F32D33"/>
    <w:rsid w:val="00F347B4"/>
    <w:rsid w:val="00F3485B"/>
    <w:rsid w:val="00F3614A"/>
    <w:rsid w:val="00F36633"/>
    <w:rsid w:val="00F3759D"/>
    <w:rsid w:val="00F37681"/>
    <w:rsid w:val="00F379F9"/>
    <w:rsid w:val="00F40BD4"/>
    <w:rsid w:val="00F42DAF"/>
    <w:rsid w:val="00F42EAC"/>
    <w:rsid w:val="00F43204"/>
    <w:rsid w:val="00F434C4"/>
    <w:rsid w:val="00F435E6"/>
    <w:rsid w:val="00F43FE3"/>
    <w:rsid w:val="00F456E8"/>
    <w:rsid w:val="00F45F10"/>
    <w:rsid w:val="00F46ACF"/>
    <w:rsid w:val="00F4700A"/>
    <w:rsid w:val="00F47659"/>
    <w:rsid w:val="00F477FF"/>
    <w:rsid w:val="00F47BB3"/>
    <w:rsid w:val="00F50FF6"/>
    <w:rsid w:val="00F5170E"/>
    <w:rsid w:val="00F51C9E"/>
    <w:rsid w:val="00F5210F"/>
    <w:rsid w:val="00F52658"/>
    <w:rsid w:val="00F52BBA"/>
    <w:rsid w:val="00F52E7C"/>
    <w:rsid w:val="00F54FDE"/>
    <w:rsid w:val="00F55A18"/>
    <w:rsid w:val="00F56DC7"/>
    <w:rsid w:val="00F57AE8"/>
    <w:rsid w:val="00F60934"/>
    <w:rsid w:val="00F61B08"/>
    <w:rsid w:val="00F61F5B"/>
    <w:rsid w:val="00F61FA0"/>
    <w:rsid w:val="00F63B87"/>
    <w:rsid w:val="00F64205"/>
    <w:rsid w:val="00F64D1C"/>
    <w:rsid w:val="00F65D95"/>
    <w:rsid w:val="00F6609F"/>
    <w:rsid w:val="00F67883"/>
    <w:rsid w:val="00F679C6"/>
    <w:rsid w:val="00F70C7E"/>
    <w:rsid w:val="00F70D13"/>
    <w:rsid w:val="00F719C2"/>
    <w:rsid w:val="00F72176"/>
    <w:rsid w:val="00F72987"/>
    <w:rsid w:val="00F72FFC"/>
    <w:rsid w:val="00F73228"/>
    <w:rsid w:val="00F736C9"/>
    <w:rsid w:val="00F73ADB"/>
    <w:rsid w:val="00F751FA"/>
    <w:rsid w:val="00F763C3"/>
    <w:rsid w:val="00F77A80"/>
    <w:rsid w:val="00F82614"/>
    <w:rsid w:val="00F83F1B"/>
    <w:rsid w:val="00F84B42"/>
    <w:rsid w:val="00F858F8"/>
    <w:rsid w:val="00F86B09"/>
    <w:rsid w:val="00F91709"/>
    <w:rsid w:val="00F91772"/>
    <w:rsid w:val="00F919DC"/>
    <w:rsid w:val="00F91CE6"/>
    <w:rsid w:val="00F920A5"/>
    <w:rsid w:val="00F93834"/>
    <w:rsid w:val="00F9458C"/>
    <w:rsid w:val="00F94FCA"/>
    <w:rsid w:val="00F9630B"/>
    <w:rsid w:val="00F96CEE"/>
    <w:rsid w:val="00FA0759"/>
    <w:rsid w:val="00FA2E70"/>
    <w:rsid w:val="00FA3650"/>
    <w:rsid w:val="00FA4052"/>
    <w:rsid w:val="00FA4ED7"/>
    <w:rsid w:val="00FA5F53"/>
    <w:rsid w:val="00FA6776"/>
    <w:rsid w:val="00FA7C60"/>
    <w:rsid w:val="00FB0153"/>
    <w:rsid w:val="00FB11E9"/>
    <w:rsid w:val="00FB1EAA"/>
    <w:rsid w:val="00FB2831"/>
    <w:rsid w:val="00FB2D24"/>
    <w:rsid w:val="00FB3146"/>
    <w:rsid w:val="00FB6374"/>
    <w:rsid w:val="00FB6A57"/>
    <w:rsid w:val="00FB6FDD"/>
    <w:rsid w:val="00FC0424"/>
    <w:rsid w:val="00FC198E"/>
    <w:rsid w:val="00FC3227"/>
    <w:rsid w:val="00FC331A"/>
    <w:rsid w:val="00FC3FBC"/>
    <w:rsid w:val="00FC6119"/>
    <w:rsid w:val="00FC62B2"/>
    <w:rsid w:val="00FC63A2"/>
    <w:rsid w:val="00FC7B03"/>
    <w:rsid w:val="00FD159A"/>
    <w:rsid w:val="00FD221A"/>
    <w:rsid w:val="00FD22A6"/>
    <w:rsid w:val="00FD4ED9"/>
    <w:rsid w:val="00FD5025"/>
    <w:rsid w:val="00FD6836"/>
    <w:rsid w:val="00FD6CB5"/>
    <w:rsid w:val="00FD6F3E"/>
    <w:rsid w:val="00FD78A3"/>
    <w:rsid w:val="00FE0604"/>
    <w:rsid w:val="00FE135B"/>
    <w:rsid w:val="00FE15CA"/>
    <w:rsid w:val="00FE1DE5"/>
    <w:rsid w:val="00FE1E84"/>
    <w:rsid w:val="00FE3925"/>
    <w:rsid w:val="00FE3C0D"/>
    <w:rsid w:val="00FE4A43"/>
    <w:rsid w:val="00FE4EAB"/>
    <w:rsid w:val="00FE6F82"/>
    <w:rsid w:val="00FF0EE5"/>
    <w:rsid w:val="00FF23C5"/>
    <w:rsid w:val="00FF2616"/>
    <w:rsid w:val="00FF2AB1"/>
    <w:rsid w:val="00FF518E"/>
    <w:rsid w:val="00FF5AE9"/>
    <w:rsid w:val="00FF5AF4"/>
    <w:rsid w:val="00FF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814A6F"/>
  <w15:docId w15:val="{7156BBBF-3692-4266-A963-DB633BA7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22AE"/>
    <w:pPr>
      <w:ind w:firstLine="709"/>
      <w:jc w:val="both"/>
    </w:pPr>
    <w:rPr>
      <w:sz w:val="22"/>
      <w:szCs w:val="24"/>
    </w:rPr>
  </w:style>
  <w:style w:type="paragraph" w:styleId="Nadpis1">
    <w:name w:val="heading 1"/>
    <w:aliases w:val="Nadpis 1b"/>
    <w:basedOn w:val="Normln"/>
    <w:next w:val="Normln"/>
    <w:qFormat/>
    <w:rsid w:val="00574F85"/>
    <w:pPr>
      <w:keepNext/>
      <w:numPr>
        <w:numId w:val="9"/>
      </w:numPr>
      <w:pBdr>
        <w:top w:val="double" w:sz="4" w:space="7" w:color="auto"/>
        <w:bottom w:val="double" w:sz="4" w:space="7" w:color="auto"/>
      </w:pBdr>
      <w:shd w:val="pct10" w:color="auto" w:fill="FFFFFF"/>
      <w:spacing w:before="800" w:after="200"/>
      <w:jc w:val="center"/>
      <w:outlineLvl w:val="0"/>
    </w:pPr>
    <w:rPr>
      <w:b/>
      <w:caps/>
      <w:kern w:val="28"/>
      <w:sz w:val="32"/>
      <w:szCs w:val="20"/>
      <w:lang w:val="de-DE"/>
    </w:rPr>
  </w:style>
  <w:style w:type="paragraph" w:styleId="Nadpis2">
    <w:name w:val="heading 2"/>
    <w:aliases w:val="II. Nadpis 2"/>
    <w:basedOn w:val="Normln"/>
    <w:next w:val="Normln"/>
    <w:link w:val="Nadpis2Char"/>
    <w:autoRedefine/>
    <w:qFormat/>
    <w:rsid w:val="00D42F2F"/>
    <w:pPr>
      <w:keepNext/>
      <w:numPr>
        <w:ilvl w:val="1"/>
        <w:numId w:val="9"/>
      </w:numPr>
      <w:spacing w:before="400" w:after="200"/>
      <w:jc w:val="center"/>
      <w:outlineLvl w:val="1"/>
    </w:pPr>
    <w:rPr>
      <w:b/>
      <w:iCs/>
      <w:caps/>
      <w:sz w:val="28"/>
      <w:szCs w:val="28"/>
    </w:rPr>
  </w:style>
  <w:style w:type="paragraph" w:styleId="Nadpis3">
    <w:name w:val="heading 3"/>
    <w:aliases w:val="II. Nadpis 3"/>
    <w:basedOn w:val="Normln"/>
    <w:next w:val="Normln"/>
    <w:autoRedefine/>
    <w:qFormat/>
    <w:rsid w:val="00E62B11"/>
    <w:pPr>
      <w:keepNext/>
      <w:spacing w:before="200" w:after="140"/>
      <w:ind w:left="567" w:firstLine="0"/>
      <w:jc w:val="center"/>
      <w:outlineLvl w:val="2"/>
    </w:pPr>
    <w:rPr>
      <w:b/>
      <w:iCs/>
      <w:caps/>
      <w:szCs w:val="22"/>
    </w:rPr>
  </w:style>
  <w:style w:type="paragraph" w:styleId="Nadpis4">
    <w:name w:val="heading 4"/>
    <w:basedOn w:val="Normln"/>
    <w:next w:val="Normln"/>
    <w:qFormat/>
    <w:rsid w:val="00574F85"/>
    <w:pPr>
      <w:keepNext/>
      <w:ind w:left="2832" w:firstLine="708"/>
      <w:outlineLvl w:val="3"/>
    </w:pPr>
    <w:rPr>
      <w:i/>
    </w:rPr>
  </w:style>
  <w:style w:type="paragraph" w:styleId="Nadpis5">
    <w:name w:val="heading 5"/>
    <w:basedOn w:val="Normln"/>
    <w:next w:val="Normln"/>
    <w:qFormat/>
    <w:rsid w:val="00F435E6"/>
    <w:pPr>
      <w:keepNext/>
      <w:jc w:val="center"/>
      <w:outlineLvl w:val="4"/>
    </w:pPr>
    <w:rPr>
      <w:b/>
      <w:bCs/>
      <w:sz w:val="72"/>
    </w:rPr>
  </w:style>
  <w:style w:type="paragraph" w:styleId="Nadpis6">
    <w:name w:val="heading 6"/>
    <w:basedOn w:val="Normln"/>
    <w:next w:val="Normln"/>
    <w:qFormat/>
    <w:rsid w:val="00F435E6"/>
    <w:pPr>
      <w:keepNext/>
      <w:outlineLvl w:val="5"/>
    </w:pPr>
    <w:rPr>
      <w:i/>
      <w:iCs/>
    </w:rPr>
  </w:style>
  <w:style w:type="paragraph" w:styleId="Nadpis7">
    <w:name w:val="heading 7"/>
    <w:basedOn w:val="Normln"/>
    <w:next w:val="Normln"/>
    <w:qFormat/>
    <w:rsid w:val="00F435E6"/>
    <w:pPr>
      <w:keepNext/>
      <w:jc w:val="center"/>
      <w:outlineLvl w:val="6"/>
    </w:pPr>
    <w:rPr>
      <w:i/>
    </w:rPr>
  </w:style>
  <w:style w:type="paragraph" w:styleId="Nadpis8">
    <w:name w:val="heading 8"/>
    <w:basedOn w:val="Normln"/>
    <w:next w:val="Normln"/>
    <w:qFormat/>
    <w:rsid w:val="00F435E6"/>
    <w:pPr>
      <w:keepNext/>
      <w:outlineLvl w:val="7"/>
    </w:pPr>
    <w:rPr>
      <w:b/>
      <w:iCs/>
    </w:rPr>
  </w:style>
  <w:style w:type="paragraph" w:styleId="Nadpis9">
    <w:name w:val="heading 9"/>
    <w:basedOn w:val="Normln"/>
    <w:next w:val="Normln"/>
    <w:qFormat/>
    <w:rsid w:val="00F435E6"/>
    <w:pPr>
      <w:keepNext/>
      <w:jc w:val="center"/>
      <w:outlineLvl w:val="8"/>
    </w:pPr>
    <w:rPr>
      <w:b/>
      <w:iC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F435E6"/>
    <w:pPr>
      <w:ind w:firstLine="567"/>
      <w:jc w:val="center"/>
    </w:pPr>
    <w:rPr>
      <w:sz w:val="52"/>
      <w:szCs w:val="20"/>
    </w:rPr>
  </w:style>
  <w:style w:type="paragraph" w:customStyle="1" w:styleId="Neodsazen">
    <w:name w:val="Neodsazený"/>
    <w:basedOn w:val="Normln"/>
    <w:rsid w:val="00F435E6"/>
    <w:pPr>
      <w:tabs>
        <w:tab w:val="left" w:pos="0"/>
      </w:tabs>
      <w:ind w:firstLine="0"/>
    </w:pPr>
    <w:rPr>
      <w:szCs w:val="20"/>
    </w:rPr>
  </w:style>
  <w:style w:type="paragraph" w:styleId="Zhlav">
    <w:name w:val="header"/>
    <w:basedOn w:val="Normln"/>
    <w:rsid w:val="00F435E6"/>
    <w:pPr>
      <w:tabs>
        <w:tab w:val="center" w:pos="4536"/>
        <w:tab w:val="right" w:pos="9072"/>
      </w:tabs>
      <w:ind w:firstLine="567"/>
    </w:pPr>
    <w:rPr>
      <w:szCs w:val="20"/>
    </w:rPr>
  </w:style>
  <w:style w:type="paragraph" w:styleId="Obsah1">
    <w:name w:val="toc 1"/>
    <w:basedOn w:val="Normln"/>
    <w:next w:val="Normln"/>
    <w:autoRedefine/>
    <w:semiHidden/>
    <w:rsid w:val="00F435E6"/>
    <w:pPr>
      <w:tabs>
        <w:tab w:val="left" w:pos="426"/>
        <w:tab w:val="right" w:leader="underscore" w:pos="9062"/>
      </w:tabs>
      <w:spacing w:before="120"/>
      <w:ind w:left="426" w:hanging="426"/>
    </w:pPr>
    <w:rPr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rsid w:val="003634B4"/>
    <w:pPr>
      <w:tabs>
        <w:tab w:val="left" w:pos="900"/>
        <w:tab w:val="left" w:pos="1080"/>
        <w:tab w:val="decimal" w:leader="underscore" w:pos="9356"/>
      </w:tabs>
      <w:spacing w:before="60"/>
      <w:ind w:left="850" w:hanging="425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3634B4"/>
    <w:pPr>
      <w:tabs>
        <w:tab w:val="left" w:pos="1701"/>
        <w:tab w:val="right" w:leader="underscore" w:pos="9356"/>
      </w:tabs>
      <w:ind w:left="420" w:firstLine="714"/>
    </w:pPr>
    <w:rPr>
      <w:noProof/>
      <w:sz w:val="20"/>
      <w:szCs w:val="20"/>
    </w:rPr>
  </w:style>
  <w:style w:type="paragraph" w:customStyle="1" w:styleId="Odrkov">
    <w:name w:val="Odrážkový"/>
    <w:basedOn w:val="Normln"/>
    <w:rsid w:val="00F435E6"/>
    <w:pPr>
      <w:spacing w:before="120"/>
      <w:ind w:firstLine="567"/>
    </w:pPr>
    <w:rPr>
      <w:szCs w:val="20"/>
    </w:rPr>
  </w:style>
  <w:style w:type="paragraph" w:styleId="Zkladntextodsazen3">
    <w:name w:val="Body Text Indent 3"/>
    <w:basedOn w:val="Normln"/>
    <w:rsid w:val="00F435E6"/>
    <w:pPr>
      <w:ind w:firstLine="567"/>
    </w:pPr>
    <w:rPr>
      <w:i/>
      <w:szCs w:val="20"/>
    </w:rPr>
  </w:style>
  <w:style w:type="paragraph" w:styleId="Zkladntext3">
    <w:name w:val="Body Text 3"/>
    <w:basedOn w:val="Normln"/>
    <w:rsid w:val="00F435E6"/>
    <w:rPr>
      <w:szCs w:val="20"/>
    </w:rPr>
  </w:style>
  <w:style w:type="paragraph" w:styleId="Zkladntextodsazen">
    <w:name w:val="Body Text Indent"/>
    <w:basedOn w:val="Normln"/>
    <w:link w:val="ZkladntextodsazenChar"/>
    <w:rsid w:val="00F435E6"/>
    <w:rPr>
      <w:szCs w:val="20"/>
    </w:rPr>
  </w:style>
  <w:style w:type="paragraph" w:styleId="Zkladntext">
    <w:name w:val="Body Text"/>
    <w:basedOn w:val="Normln"/>
    <w:link w:val="ZkladntextChar"/>
    <w:rsid w:val="00F435E6"/>
    <w:pPr>
      <w:ind w:firstLine="567"/>
    </w:pPr>
    <w:rPr>
      <w:i/>
      <w:szCs w:val="20"/>
    </w:rPr>
  </w:style>
  <w:style w:type="paragraph" w:styleId="Zkladntextodsazen2">
    <w:name w:val="Body Text Indent 2"/>
    <w:basedOn w:val="Normln"/>
    <w:rsid w:val="00F435E6"/>
    <w:pPr>
      <w:ind w:left="851" w:hanging="142"/>
    </w:pPr>
    <w:rPr>
      <w:i/>
      <w:szCs w:val="20"/>
    </w:rPr>
  </w:style>
  <w:style w:type="character" w:styleId="Hypertextovodkaz">
    <w:name w:val="Hyperlink"/>
    <w:rsid w:val="00F435E6"/>
    <w:rPr>
      <w:color w:val="0000FF"/>
      <w:u w:val="single"/>
    </w:rPr>
  </w:style>
  <w:style w:type="paragraph" w:styleId="Zkladntext2">
    <w:name w:val="Body Text 2"/>
    <w:basedOn w:val="Normln"/>
    <w:rsid w:val="00F435E6"/>
    <w:pPr>
      <w:ind w:firstLine="567"/>
    </w:pPr>
    <w:rPr>
      <w:color w:val="0000FF"/>
      <w:szCs w:val="20"/>
    </w:rPr>
  </w:style>
  <w:style w:type="paragraph" w:customStyle="1" w:styleId="Odsazen">
    <w:name w:val="Odsazený"/>
    <w:basedOn w:val="Neodsazen"/>
    <w:next w:val="Normln"/>
    <w:rsid w:val="00F435E6"/>
    <w:pPr>
      <w:ind w:left="360"/>
    </w:pPr>
  </w:style>
  <w:style w:type="paragraph" w:styleId="Zpat">
    <w:name w:val="footer"/>
    <w:basedOn w:val="Normln"/>
    <w:link w:val="ZpatChar"/>
    <w:uiPriority w:val="99"/>
    <w:rsid w:val="00F435E6"/>
    <w:pPr>
      <w:tabs>
        <w:tab w:val="center" w:pos="4536"/>
        <w:tab w:val="right" w:pos="9072"/>
      </w:tabs>
      <w:ind w:firstLine="567"/>
    </w:pPr>
    <w:rPr>
      <w:szCs w:val="20"/>
    </w:rPr>
  </w:style>
  <w:style w:type="character" w:styleId="slostrnky">
    <w:name w:val="page number"/>
    <w:basedOn w:val="Standardnpsmoodstavce"/>
    <w:rsid w:val="00F435E6"/>
  </w:style>
  <w:style w:type="character" w:styleId="Sledovanodkaz">
    <w:name w:val="FollowedHyperlink"/>
    <w:rsid w:val="00F435E6"/>
    <w:rPr>
      <w:color w:val="800080"/>
      <w:u w:val="single"/>
    </w:rPr>
  </w:style>
  <w:style w:type="paragraph" w:customStyle="1" w:styleId="Rozloendokumentu1">
    <w:name w:val="Rozložení dokumentu1"/>
    <w:basedOn w:val="Normln"/>
    <w:semiHidden/>
    <w:rsid w:val="00F435E6"/>
    <w:pPr>
      <w:shd w:val="clear" w:color="auto" w:fill="000080"/>
    </w:pPr>
    <w:rPr>
      <w:rFonts w:ascii="Tahoma" w:hAnsi="Tahoma" w:cs="Tahoma"/>
    </w:rPr>
  </w:style>
  <w:style w:type="paragraph" w:customStyle="1" w:styleId="Odrkov0">
    <w:name w:val="Odrákový"/>
    <w:basedOn w:val="Normln"/>
    <w:rsid w:val="00F435E6"/>
    <w:pPr>
      <w:tabs>
        <w:tab w:val="left" w:pos="720"/>
      </w:tabs>
      <w:spacing w:before="40"/>
      <w:ind w:left="720" w:hanging="360"/>
    </w:pPr>
    <w:rPr>
      <w:szCs w:val="20"/>
    </w:rPr>
  </w:style>
  <w:style w:type="paragraph" w:customStyle="1" w:styleId="Grafyatabulky">
    <w:name w:val="Grafy a tabulky"/>
    <w:basedOn w:val="Normln"/>
    <w:rsid w:val="00F435E6"/>
    <w:pPr>
      <w:spacing w:before="120"/>
      <w:ind w:firstLine="567"/>
    </w:pPr>
  </w:style>
  <w:style w:type="paragraph" w:customStyle="1" w:styleId="Odr">
    <w:name w:val="Odrá"/>
    <w:basedOn w:val="Normln"/>
    <w:rsid w:val="00F435E6"/>
    <w:pPr>
      <w:spacing w:before="120" w:after="60"/>
      <w:ind w:firstLine="340"/>
    </w:pPr>
  </w:style>
  <w:style w:type="paragraph" w:customStyle="1" w:styleId="Odrzkov">
    <w:name w:val="Odrázkový"/>
    <w:basedOn w:val="Normln"/>
    <w:rsid w:val="00F435E6"/>
    <w:pPr>
      <w:spacing w:before="120"/>
      <w:ind w:firstLine="567"/>
    </w:pPr>
    <w:rPr>
      <w:szCs w:val="20"/>
    </w:rPr>
  </w:style>
  <w:style w:type="paragraph" w:customStyle="1" w:styleId="Odr1">
    <w:name w:val="Odrá1"/>
    <w:basedOn w:val="Normln"/>
    <w:rsid w:val="00F435E6"/>
    <w:pPr>
      <w:autoSpaceDE w:val="0"/>
      <w:autoSpaceDN w:val="0"/>
      <w:spacing w:before="120"/>
      <w:ind w:firstLine="0"/>
    </w:pPr>
    <w:rPr>
      <w:sz w:val="24"/>
    </w:rPr>
  </w:style>
  <w:style w:type="paragraph" w:customStyle="1" w:styleId="Osov">
    <w:name w:val="Osový"/>
    <w:basedOn w:val="Zkladntext"/>
    <w:rsid w:val="00F435E6"/>
    <w:pPr>
      <w:autoSpaceDE w:val="0"/>
      <w:autoSpaceDN w:val="0"/>
      <w:ind w:firstLine="0"/>
      <w:jc w:val="center"/>
    </w:pPr>
    <w:rPr>
      <w:i w:val="0"/>
      <w:sz w:val="20"/>
    </w:rPr>
  </w:style>
  <w:style w:type="paragraph" w:styleId="Textbubliny">
    <w:name w:val="Balloon Text"/>
    <w:basedOn w:val="Normln"/>
    <w:semiHidden/>
    <w:rsid w:val="00F435E6"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qFormat/>
    <w:rsid w:val="00F435E6"/>
    <w:pPr>
      <w:spacing w:after="60"/>
      <w:ind w:firstLine="567"/>
      <w:jc w:val="center"/>
      <w:outlineLvl w:val="1"/>
    </w:pPr>
    <w:rPr>
      <w:rFonts w:ascii="Arial" w:hAnsi="Arial" w:cs="Arial"/>
      <w:sz w:val="24"/>
    </w:rPr>
  </w:style>
  <w:style w:type="paragraph" w:customStyle="1" w:styleId="StylNadpis1nenVechnavelk">
    <w:name w:val="Styl Nadpis 1 + není Všechna velká"/>
    <w:basedOn w:val="Nadpis1"/>
    <w:rsid w:val="00F435E6"/>
    <w:pPr>
      <w:pageBreakBefore/>
    </w:pPr>
    <w:rPr>
      <w:bCs/>
      <w:caps w:val="0"/>
    </w:rPr>
  </w:style>
  <w:style w:type="paragraph" w:styleId="Normlnweb">
    <w:name w:val="Normal (Web)"/>
    <w:basedOn w:val="Normln"/>
    <w:rsid w:val="00F435E6"/>
    <w:pPr>
      <w:spacing w:before="100" w:beforeAutospacing="1" w:after="100" w:afterAutospacing="1"/>
      <w:ind w:firstLine="0"/>
      <w:jc w:val="left"/>
    </w:pPr>
    <w:rPr>
      <w:sz w:val="24"/>
    </w:rPr>
  </w:style>
  <w:style w:type="paragraph" w:styleId="Obsah4">
    <w:name w:val="toc 4"/>
    <w:basedOn w:val="Normln"/>
    <w:next w:val="Normln"/>
    <w:autoRedefine/>
    <w:semiHidden/>
    <w:rsid w:val="00F435E6"/>
    <w:pPr>
      <w:ind w:left="720" w:firstLine="0"/>
      <w:jc w:val="left"/>
    </w:pPr>
    <w:rPr>
      <w:sz w:val="24"/>
    </w:rPr>
  </w:style>
  <w:style w:type="paragraph" w:styleId="Obsah5">
    <w:name w:val="toc 5"/>
    <w:basedOn w:val="Normln"/>
    <w:next w:val="Normln"/>
    <w:autoRedefine/>
    <w:semiHidden/>
    <w:rsid w:val="00F435E6"/>
    <w:pPr>
      <w:ind w:left="960" w:firstLine="0"/>
      <w:jc w:val="left"/>
    </w:pPr>
    <w:rPr>
      <w:sz w:val="24"/>
    </w:rPr>
  </w:style>
  <w:style w:type="paragraph" w:styleId="Obsah6">
    <w:name w:val="toc 6"/>
    <w:basedOn w:val="Normln"/>
    <w:next w:val="Normln"/>
    <w:autoRedefine/>
    <w:semiHidden/>
    <w:rsid w:val="00F435E6"/>
    <w:pPr>
      <w:ind w:left="1200" w:firstLine="0"/>
      <w:jc w:val="left"/>
    </w:pPr>
    <w:rPr>
      <w:sz w:val="24"/>
    </w:rPr>
  </w:style>
  <w:style w:type="paragraph" w:styleId="Obsah7">
    <w:name w:val="toc 7"/>
    <w:basedOn w:val="Normln"/>
    <w:next w:val="Normln"/>
    <w:autoRedefine/>
    <w:semiHidden/>
    <w:rsid w:val="00F435E6"/>
    <w:pPr>
      <w:ind w:left="1440" w:firstLine="0"/>
      <w:jc w:val="left"/>
    </w:pPr>
    <w:rPr>
      <w:sz w:val="24"/>
    </w:rPr>
  </w:style>
  <w:style w:type="paragraph" w:styleId="Obsah8">
    <w:name w:val="toc 8"/>
    <w:basedOn w:val="Normln"/>
    <w:next w:val="Normln"/>
    <w:autoRedefine/>
    <w:semiHidden/>
    <w:rsid w:val="00F435E6"/>
    <w:pPr>
      <w:ind w:left="1680" w:firstLine="0"/>
      <w:jc w:val="left"/>
    </w:pPr>
    <w:rPr>
      <w:sz w:val="24"/>
    </w:rPr>
  </w:style>
  <w:style w:type="paragraph" w:styleId="Obsah9">
    <w:name w:val="toc 9"/>
    <w:basedOn w:val="Normln"/>
    <w:next w:val="Normln"/>
    <w:autoRedefine/>
    <w:semiHidden/>
    <w:rsid w:val="00F435E6"/>
    <w:pPr>
      <w:ind w:left="1920" w:firstLine="0"/>
      <w:jc w:val="left"/>
    </w:pPr>
    <w:rPr>
      <w:sz w:val="24"/>
    </w:rPr>
  </w:style>
  <w:style w:type="paragraph" w:customStyle="1" w:styleId="Zkladntext31">
    <w:name w:val="Základní text 31"/>
    <w:basedOn w:val="Normln"/>
    <w:rsid w:val="00F435E6"/>
    <w:pPr>
      <w:overflowPunct w:val="0"/>
      <w:autoSpaceDE w:val="0"/>
      <w:autoSpaceDN w:val="0"/>
      <w:adjustRightInd w:val="0"/>
      <w:ind w:firstLine="0"/>
      <w:textAlignment w:val="baseline"/>
    </w:pPr>
    <w:rPr>
      <w:b/>
      <w:sz w:val="24"/>
      <w:szCs w:val="20"/>
      <w:u w:val="single"/>
    </w:rPr>
  </w:style>
  <w:style w:type="character" w:styleId="Siln">
    <w:name w:val="Strong"/>
    <w:qFormat/>
    <w:rsid w:val="00F435E6"/>
    <w:rPr>
      <w:b/>
      <w:bCs/>
    </w:rPr>
  </w:style>
  <w:style w:type="paragraph" w:customStyle="1" w:styleId="Zkladntext21">
    <w:name w:val="Základní text 21"/>
    <w:basedOn w:val="Normln"/>
    <w:rsid w:val="00F435E6"/>
    <w:pPr>
      <w:overflowPunct w:val="0"/>
      <w:autoSpaceDE w:val="0"/>
      <w:autoSpaceDN w:val="0"/>
      <w:adjustRightInd w:val="0"/>
      <w:ind w:firstLine="0"/>
      <w:textAlignment w:val="baseline"/>
    </w:pPr>
    <w:rPr>
      <w:sz w:val="24"/>
      <w:szCs w:val="20"/>
    </w:rPr>
  </w:style>
  <w:style w:type="paragraph" w:customStyle="1" w:styleId="Zkladntextodsazen31">
    <w:name w:val="Základní text odsazený 31"/>
    <w:basedOn w:val="Normln"/>
    <w:rsid w:val="00F435E6"/>
    <w:pPr>
      <w:overflowPunct w:val="0"/>
      <w:autoSpaceDE w:val="0"/>
      <w:autoSpaceDN w:val="0"/>
      <w:adjustRightInd w:val="0"/>
      <w:ind w:firstLine="567"/>
      <w:textAlignment w:val="baseline"/>
    </w:pPr>
    <w:rPr>
      <w:i/>
      <w:szCs w:val="20"/>
    </w:rPr>
  </w:style>
  <w:style w:type="paragraph" w:customStyle="1" w:styleId="Zkladntextodsazen21">
    <w:name w:val="Základní text odsazený 21"/>
    <w:basedOn w:val="Normln"/>
    <w:rsid w:val="00F435E6"/>
    <w:pPr>
      <w:overflowPunct w:val="0"/>
      <w:autoSpaceDE w:val="0"/>
      <w:autoSpaceDN w:val="0"/>
      <w:adjustRightInd w:val="0"/>
      <w:ind w:firstLine="720"/>
      <w:textAlignment w:val="baseline"/>
    </w:pPr>
    <w:rPr>
      <w:sz w:val="24"/>
      <w:szCs w:val="20"/>
    </w:rPr>
  </w:style>
  <w:style w:type="paragraph" w:customStyle="1" w:styleId="StylNadpis4Zarovnatdobloku">
    <w:name w:val="Styl Nadpis 4 + Zarovnat do bloku"/>
    <w:basedOn w:val="Nadpis4"/>
    <w:rsid w:val="00F435E6"/>
    <w:rPr>
      <w:b/>
      <w:szCs w:val="20"/>
    </w:rPr>
  </w:style>
  <w:style w:type="paragraph" w:customStyle="1" w:styleId="Styl1">
    <w:name w:val="Styl1"/>
    <w:basedOn w:val="Normln"/>
    <w:rsid w:val="00F435E6"/>
    <w:pPr>
      <w:numPr>
        <w:ilvl w:val="2"/>
        <w:numId w:val="6"/>
      </w:numPr>
    </w:pPr>
  </w:style>
  <w:style w:type="paragraph" w:styleId="Textpoznpodarou">
    <w:name w:val="footnote text"/>
    <w:basedOn w:val="Normln"/>
    <w:link w:val="TextpoznpodarouChar"/>
    <w:semiHidden/>
    <w:rsid w:val="00F435E6"/>
    <w:pPr>
      <w:tabs>
        <w:tab w:val="left" w:pos="425"/>
      </w:tabs>
      <w:ind w:left="425" w:hanging="425"/>
    </w:pPr>
    <w:rPr>
      <w:sz w:val="20"/>
      <w:szCs w:val="20"/>
    </w:rPr>
  </w:style>
  <w:style w:type="character" w:styleId="Znakapoznpodarou">
    <w:name w:val="footnote reference"/>
    <w:semiHidden/>
    <w:rsid w:val="00F435E6"/>
    <w:rPr>
      <w:vertAlign w:val="superscript"/>
    </w:rPr>
  </w:style>
  <w:style w:type="paragraph" w:customStyle="1" w:styleId="Textbodu">
    <w:name w:val="Text bodu"/>
    <w:basedOn w:val="Normln"/>
    <w:rsid w:val="00F435E6"/>
    <w:pPr>
      <w:tabs>
        <w:tab w:val="num" w:pos="851"/>
      </w:tabs>
      <w:ind w:left="851" w:hanging="426"/>
      <w:outlineLvl w:val="8"/>
    </w:pPr>
    <w:rPr>
      <w:sz w:val="24"/>
      <w:szCs w:val="20"/>
    </w:rPr>
  </w:style>
  <w:style w:type="paragraph" w:customStyle="1" w:styleId="Textpsmene">
    <w:name w:val="Text písmene"/>
    <w:basedOn w:val="Normln"/>
    <w:rsid w:val="00F435E6"/>
    <w:pPr>
      <w:tabs>
        <w:tab w:val="num" w:pos="425"/>
      </w:tabs>
      <w:ind w:left="425" w:hanging="425"/>
      <w:outlineLvl w:val="7"/>
    </w:pPr>
    <w:rPr>
      <w:sz w:val="24"/>
      <w:szCs w:val="20"/>
    </w:rPr>
  </w:style>
  <w:style w:type="paragraph" w:customStyle="1" w:styleId="Textodstavce">
    <w:name w:val="Text odstavce"/>
    <w:basedOn w:val="Normln"/>
    <w:rsid w:val="00F435E6"/>
    <w:pPr>
      <w:numPr>
        <w:numId w:val="7"/>
      </w:numPr>
      <w:tabs>
        <w:tab w:val="left" w:pos="851"/>
      </w:tabs>
      <w:spacing w:before="120" w:after="120"/>
      <w:outlineLvl w:val="6"/>
    </w:pPr>
    <w:rPr>
      <w:sz w:val="24"/>
      <w:szCs w:val="20"/>
    </w:rPr>
  </w:style>
  <w:style w:type="character" w:customStyle="1" w:styleId="Odkaznapoznpodarou">
    <w:name w:val="Odkaz na pozn. pod čarou"/>
    <w:rsid w:val="00F435E6"/>
    <w:rPr>
      <w:vertAlign w:val="superscript"/>
    </w:rPr>
  </w:style>
  <w:style w:type="paragraph" w:customStyle="1" w:styleId="Textparagrafu">
    <w:name w:val="Text paragrafu"/>
    <w:basedOn w:val="Normln"/>
    <w:rsid w:val="00F435E6"/>
    <w:pPr>
      <w:spacing w:before="240"/>
      <w:ind w:firstLine="425"/>
      <w:outlineLvl w:val="5"/>
    </w:pPr>
    <w:rPr>
      <w:sz w:val="24"/>
      <w:szCs w:val="20"/>
    </w:rPr>
  </w:style>
  <w:style w:type="character" w:customStyle="1" w:styleId="WW8NumSt3z0">
    <w:name w:val="WW8NumSt3z0"/>
    <w:rsid w:val="000D22F7"/>
    <w:rPr>
      <w:rFonts w:ascii="Times New Roman" w:hAnsi="Times New Roman"/>
    </w:rPr>
  </w:style>
  <w:style w:type="paragraph" w:customStyle="1" w:styleId="IINadpis4">
    <w:name w:val="II. Nadpis 4"/>
    <w:basedOn w:val="Nadpis4"/>
    <w:autoRedefine/>
    <w:rsid w:val="00574F85"/>
    <w:pPr>
      <w:ind w:left="0" w:firstLine="709"/>
    </w:pPr>
    <w:rPr>
      <w:bCs/>
      <w:u w:val="single"/>
    </w:rPr>
  </w:style>
  <w:style w:type="table" w:styleId="Mkatabulky">
    <w:name w:val="Table Grid"/>
    <w:basedOn w:val="Normlntabulka"/>
    <w:rsid w:val="0090645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rsid w:val="00BB4AC2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Bntext">
    <w:name w:val="Běžný text"/>
    <w:basedOn w:val="Normln"/>
    <w:rsid w:val="001335C9"/>
    <w:pPr>
      <w:spacing w:before="60" w:line="360" w:lineRule="auto"/>
    </w:pPr>
    <w:rPr>
      <w:rFonts w:ascii="Arial" w:hAnsi="Arial"/>
    </w:rPr>
  </w:style>
  <w:style w:type="paragraph" w:customStyle="1" w:styleId="Podtitul1">
    <w:name w:val="Podtitul1"/>
    <w:basedOn w:val="Normln"/>
    <w:rsid w:val="00916FAC"/>
    <w:pPr>
      <w:ind w:left="2124" w:firstLine="708"/>
      <w:jc w:val="left"/>
    </w:pPr>
    <w:rPr>
      <w:sz w:val="40"/>
    </w:rPr>
  </w:style>
  <w:style w:type="paragraph" w:customStyle="1" w:styleId="TextodstavceChar">
    <w:name w:val="Text odstavce Char"/>
    <w:basedOn w:val="Normln"/>
    <w:rsid w:val="00916FAC"/>
    <w:pPr>
      <w:tabs>
        <w:tab w:val="left" w:pos="851"/>
        <w:tab w:val="num" w:pos="1440"/>
      </w:tabs>
      <w:spacing w:before="120" w:after="120"/>
      <w:ind w:left="1080" w:firstLine="0"/>
      <w:outlineLvl w:val="6"/>
    </w:pPr>
    <w:rPr>
      <w:sz w:val="24"/>
    </w:rPr>
  </w:style>
  <w:style w:type="paragraph" w:customStyle="1" w:styleId="Odsazentext">
    <w:name w:val="Odsazený text"/>
    <w:basedOn w:val="Normln"/>
    <w:link w:val="OdsazentextChar"/>
    <w:qFormat/>
    <w:rsid w:val="00024240"/>
    <w:pPr>
      <w:numPr>
        <w:numId w:val="23"/>
      </w:numPr>
      <w:tabs>
        <w:tab w:val="clear" w:pos="1287"/>
      </w:tabs>
      <w:spacing w:before="60"/>
      <w:ind w:left="284" w:hanging="284"/>
    </w:pPr>
    <w:rPr>
      <w:rFonts w:ascii="Arial" w:hAnsi="Arial"/>
      <w:lang w:eastAsia="en-US"/>
    </w:rPr>
  </w:style>
  <w:style w:type="character" w:customStyle="1" w:styleId="OdsazentextChar">
    <w:name w:val="Odsazený text Char"/>
    <w:link w:val="Odsazentext"/>
    <w:rsid w:val="00024240"/>
    <w:rPr>
      <w:rFonts w:ascii="Arial" w:hAnsi="Arial"/>
      <w:sz w:val="22"/>
      <w:szCs w:val="24"/>
      <w:lang w:eastAsia="en-US"/>
    </w:rPr>
  </w:style>
  <w:style w:type="character" w:customStyle="1" w:styleId="TextpoznpodarouChar">
    <w:name w:val="Text pozn. pod čarou Char"/>
    <w:link w:val="Textpoznpodarou"/>
    <w:semiHidden/>
    <w:rsid w:val="00E53BBD"/>
  </w:style>
  <w:style w:type="character" w:customStyle="1" w:styleId="ZkladntextodsazenChar">
    <w:name w:val="Základní text odsazený Char"/>
    <w:link w:val="Zkladntextodsazen"/>
    <w:rsid w:val="00DB068F"/>
    <w:rPr>
      <w:sz w:val="22"/>
    </w:rPr>
  </w:style>
  <w:style w:type="paragraph" w:customStyle="1" w:styleId="Nadpis3b">
    <w:name w:val="Nadpis 3b"/>
    <w:basedOn w:val="Nadpis3"/>
    <w:autoRedefine/>
    <w:rsid w:val="00DA4722"/>
    <w:pPr>
      <w:numPr>
        <w:numId w:val="27"/>
      </w:numPr>
      <w:jc w:val="both"/>
    </w:pPr>
    <w:rPr>
      <w:iCs w:val="0"/>
      <w:caps w:val="0"/>
      <w:sz w:val="24"/>
    </w:rPr>
  </w:style>
  <w:style w:type="character" w:customStyle="1" w:styleId="Nadpis2Char">
    <w:name w:val="Nadpis 2 Char"/>
    <w:aliases w:val="II. Nadpis 2 Char"/>
    <w:link w:val="Nadpis2"/>
    <w:rsid w:val="00D42F2F"/>
    <w:rPr>
      <w:b/>
      <w:iCs/>
      <w:caps/>
      <w:sz w:val="28"/>
      <w:szCs w:val="28"/>
    </w:rPr>
  </w:style>
  <w:style w:type="paragraph" w:customStyle="1" w:styleId="Default">
    <w:name w:val="Default"/>
    <w:rsid w:val="00EF50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kladntextodsazen311">
    <w:name w:val="Základní text odsazený 311"/>
    <w:basedOn w:val="Normln"/>
    <w:rsid w:val="004F3138"/>
    <w:pPr>
      <w:suppressAutoHyphens/>
      <w:ind w:firstLine="567"/>
    </w:pPr>
    <w:rPr>
      <w:i/>
      <w:szCs w:val="20"/>
      <w:lang w:eastAsia="zh-CN"/>
    </w:rPr>
  </w:style>
  <w:style w:type="character" w:customStyle="1" w:styleId="ZkladntextChar">
    <w:name w:val="Základní text Char"/>
    <w:link w:val="Zkladntext"/>
    <w:rsid w:val="00F60934"/>
    <w:rPr>
      <w:i/>
      <w:sz w:val="22"/>
    </w:rPr>
  </w:style>
  <w:style w:type="paragraph" w:customStyle="1" w:styleId="NeodsazenChar">
    <w:name w:val="Neodsazený Char"/>
    <w:basedOn w:val="Normln"/>
    <w:link w:val="NeodsazenCharChar"/>
    <w:rsid w:val="00AD050E"/>
    <w:pPr>
      <w:widowControl w:val="0"/>
      <w:tabs>
        <w:tab w:val="left" w:pos="0"/>
      </w:tabs>
      <w:adjustRightInd w:val="0"/>
      <w:spacing w:line="360" w:lineRule="atLeast"/>
      <w:ind w:firstLine="0"/>
      <w:textAlignment w:val="baseline"/>
    </w:pPr>
  </w:style>
  <w:style w:type="character" w:customStyle="1" w:styleId="NeodsazenCharChar">
    <w:name w:val="Neodsazený Char Char"/>
    <w:link w:val="NeodsazenChar"/>
    <w:rsid w:val="00AD050E"/>
    <w:rPr>
      <w:sz w:val="22"/>
      <w:szCs w:val="24"/>
      <w:lang w:val="cs-CZ" w:eastAsia="cs-CZ" w:bidi="ar-SA"/>
    </w:rPr>
  </w:style>
  <w:style w:type="character" w:styleId="Odkaznakoment">
    <w:name w:val="annotation reference"/>
    <w:uiPriority w:val="99"/>
    <w:semiHidden/>
    <w:unhideWhenUsed/>
    <w:rsid w:val="00437C8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7C8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7C8E"/>
  </w:style>
  <w:style w:type="paragraph" w:styleId="Seznam2">
    <w:name w:val="List 2"/>
    <w:basedOn w:val="Normln"/>
    <w:rsid w:val="001A2C75"/>
    <w:pPr>
      <w:suppressAutoHyphens/>
      <w:ind w:left="566" w:hanging="283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1A2C75"/>
    <w:pPr>
      <w:widowControl w:val="0"/>
      <w:adjustRightInd w:val="0"/>
      <w:spacing w:line="360" w:lineRule="atLeast"/>
      <w:ind w:left="708"/>
      <w:textAlignment w:val="baseline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1B2F39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1B2F39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EC55DD"/>
    <w:rPr>
      <w:sz w:val="22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C04E4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842EEE"/>
    <w:rPr>
      <w:color w:val="605E5C"/>
      <w:shd w:val="clear" w:color="auto" w:fill="E1DFDD"/>
    </w:rPr>
  </w:style>
  <w:style w:type="paragraph" w:customStyle="1" w:styleId="Vlastnpomlky">
    <w:name w:val="Vlastní pomlčky"/>
    <w:basedOn w:val="Normln"/>
    <w:qFormat/>
    <w:rsid w:val="007B4A27"/>
    <w:pPr>
      <w:tabs>
        <w:tab w:val="left" w:pos="284"/>
      </w:tabs>
      <w:spacing w:before="60" w:after="60" w:line="276" w:lineRule="auto"/>
      <w:ind w:left="284" w:hanging="284"/>
    </w:pPr>
    <w:rPr>
      <w:rFonts w:ascii="Calibri" w:eastAsia="Batang" w:hAnsi="Calibri"/>
      <w:sz w:val="20"/>
      <w:szCs w:val="22"/>
      <w:lang w:eastAsia="en-US"/>
    </w:rPr>
  </w:style>
  <w:style w:type="paragraph" w:styleId="Bezmezer">
    <w:name w:val="No Spacing"/>
    <w:uiPriority w:val="1"/>
    <w:qFormat/>
    <w:rsid w:val="000077DE"/>
    <w:pPr>
      <w:jc w:val="both"/>
    </w:pPr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5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474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10002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J%C3%ADzdn%C3%AD_kol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Dopravn%C3%AD_zna%C4%8Dk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Motocyk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/index.php?title=J%C3%ADzdn%C3%AD_pruh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Automobil" TargetMode="External"/><Relationship Id="rId10" Type="http://schemas.openxmlformats.org/officeDocument/2006/relationships/hyperlink" Target="http://cs.wikipedia.org/w/index.php?title=J%C3%ADzdn%C3%AD_p%C3%A1s&amp;action=edit&amp;redlink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s.wikipedia.org/wiki/Cyklistika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8FA7F-CC9F-4F4E-8C18-9F960510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51</Pages>
  <Words>17990</Words>
  <Characters>106143</Characters>
  <Application>Microsoft Office Word</Application>
  <DocSecurity>0</DocSecurity>
  <Lines>884</Lines>
  <Paragraphs>247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ÚZEMNÍ PLÁN</vt:lpstr>
    </vt:vector>
  </TitlesOfParts>
  <Company/>
  <LinksUpToDate>false</LinksUpToDate>
  <CharactersWithSpaces>123886</CharactersWithSpaces>
  <SharedDoc>false</SharedDoc>
  <HLinks>
    <vt:vector size="60" baseType="variant">
      <vt:variant>
        <vt:i4>524369</vt:i4>
      </vt:variant>
      <vt:variant>
        <vt:i4>153</vt:i4>
      </vt:variant>
      <vt:variant>
        <vt:i4>0</vt:i4>
      </vt:variant>
      <vt:variant>
        <vt:i4>5</vt:i4>
      </vt:variant>
      <vt:variant>
        <vt:lpwstr>http://cs.wikipedia.org/wiki/Motocykl</vt:lpwstr>
      </vt:variant>
      <vt:variant>
        <vt:lpwstr/>
      </vt:variant>
      <vt:variant>
        <vt:i4>7274548</vt:i4>
      </vt:variant>
      <vt:variant>
        <vt:i4>150</vt:i4>
      </vt:variant>
      <vt:variant>
        <vt:i4>0</vt:i4>
      </vt:variant>
      <vt:variant>
        <vt:i4>5</vt:i4>
      </vt:variant>
      <vt:variant>
        <vt:lpwstr>http://cs.wikipedia.org/wiki/Automobil</vt:lpwstr>
      </vt:variant>
      <vt:variant>
        <vt:lpwstr/>
      </vt:variant>
      <vt:variant>
        <vt:i4>6750247</vt:i4>
      </vt:variant>
      <vt:variant>
        <vt:i4>147</vt:i4>
      </vt:variant>
      <vt:variant>
        <vt:i4>0</vt:i4>
      </vt:variant>
      <vt:variant>
        <vt:i4>5</vt:i4>
      </vt:variant>
      <vt:variant>
        <vt:lpwstr>http://cs.wikipedia.org/wiki/Cyklistika</vt:lpwstr>
      </vt:variant>
      <vt:variant>
        <vt:lpwstr/>
      </vt:variant>
      <vt:variant>
        <vt:i4>1900654</vt:i4>
      </vt:variant>
      <vt:variant>
        <vt:i4>144</vt:i4>
      </vt:variant>
      <vt:variant>
        <vt:i4>0</vt:i4>
      </vt:variant>
      <vt:variant>
        <vt:i4>5</vt:i4>
      </vt:variant>
      <vt:variant>
        <vt:lpwstr>http://cs.wikipedia.org/wiki/J%C3%ADzdn%C3%AD_kolo</vt:lpwstr>
      </vt:variant>
      <vt:variant>
        <vt:lpwstr/>
      </vt:variant>
      <vt:variant>
        <vt:i4>7864391</vt:i4>
      </vt:variant>
      <vt:variant>
        <vt:i4>141</vt:i4>
      </vt:variant>
      <vt:variant>
        <vt:i4>0</vt:i4>
      </vt:variant>
      <vt:variant>
        <vt:i4>5</vt:i4>
      </vt:variant>
      <vt:variant>
        <vt:lpwstr>http://cs.wikipedia.org/wiki/Dopravn%C3%AD_zna%C4%8Dka</vt:lpwstr>
      </vt:variant>
      <vt:variant>
        <vt:lpwstr/>
      </vt:variant>
      <vt:variant>
        <vt:i4>655393</vt:i4>
      </vt:variant>
      <vt:variant>
        <vt:i4>138</vt:i4>
      </vt:variant>
      <vt:variant>
        <vt:i4>0</vt:i4>
      </vt:variant>
      <vt:variant>
        <vt:i4>5</vt:i4>
      </vt:variant>
      <vt:variant>
        <vt:lpwstr>http://cs.wikipedia.org/w/index.php?title=J%C3%ADzdn%C3%AD_pruh&amp;action=edit&amp;redlink=1</vt:lpwstr>
      </vt:variant>
      <vt:variant>
        <vt:lpwstr/>
      </vt:variant>
      <vt:variant>
        <vt:i4>524351</vt:i4>
      </vt:variant>
      <vt:variant>
        <vt:i4>135</vt:i4>
      </vt:variant>
      <vt:variant>
        <vt:i4>0</vt:i4>
      </vt:variant>
      <vt:variant>
        <vt:i4>5</vt:i4>
      </vt:variant>
      <vt:variant>
        <vt:lpwstr>http://cs.wikipedia.org/w/index.php?title=J%C3%ADzdn%C3%AD_p%C3%A1s&amp;action=edit&amp;redlink=1</vt:lpwstr>
      </vt:variant>
      <vt:variant>
        <vt:lpwstr/>
      </vt:variant>
      <vt:variant>
        <vt:i4>4456565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_STANOVENÍ_PODMÍNEK_PRO</vt:lpwstr>
      </vt:variant>
      <vt:variant>
        <vt:i4>1835130</vt:i4>
      </vt:variant>
      <vt:variant>
        <vt:i4>0</vt:i4>
      </vt:variant>
      <vt:variant>
        <vt:i4>0</vt:i4>
      </vt:variant>
      <vt:variant>
        <vt:i4>5</vt:i4>
      </vt:variant>
      <vt:variant>
        <vt:lpwstr>mailto:milan.hucik@centrum.cz</vt:lpwstr>
      </vt:variant>
      <vt:variant>
        <vt:lpwstr/>
      </vt:variant>
      <vt:variant>
        <vt:i4>1835130</vt:i4>
      </vt:variant>
      <vt:variant>
        <vt:i4>0</vt:i4>
      </vt:variant>
      <vt:variant>
        <vt:i4>0</vt:i4>
      </vt:variant>
      <vt:variant>
        <vt:i4>5</vt:i4>
      </vt:variant>
      <vt:variant>
        <vt:lpwstr>mailto:milan.hucik@centrum.cz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ZM3_Sudomerice_rozdilovy text</dc:title>
  <dc:subject/>
  <dc:creator/>
  <cp:keywords/>
  <dc:description/>
  <cp:lastModifiedBy>Ivana Machek</cp:lastModifiedBy>
  <cp:revision>29</cp:revision>
  <cp:lastPrinted>2026-06-16T17:35:00Z</cp:lastPrinted>
  <dcterms:created xsi:type="dcterms:W3CDTF">2026-06-16T17:35:00Z</dcterms:created>
  <dcterms:modified xsi:type="dcterms:W3CDTF">2026-08-02T16:54:00Z</dcterms:modified>
</cp:coreProperties>
</file>