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653D" w14:textId="5C26C437" w:rsidR="005A123D" w:rsidRPr="002E63C3" w:rsidRDefault="002403B1" w:rsidP="002403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63C3">
        <w:rPr>
          <w:rFonts w:ascii="Times New Roman" w:hAnsi="Times New Roman" w:cs="Times New Roman"/>
          <w:b/>
          <w:bCs/>
          <w:sz w:val="28"/>
          <w:szCs w:val="28"/>
          <w:u w:val="single"/>
        </w:rPr>
        <w:t>Vyúčtování individuální dotace poskytnuté obcí Sudoměřice v roce ………</w:t>
      </w:r>
    </w:p>
    <w:p w14:paraId="1BDAE796" w14:textId="37F32DB9" w:rsidR="002403B1" w:rsidRDefault="002403B1" w:rsidP="002403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060" w:type="dxa"/>
        <w:tblInd w:w="-494" w:type="dxa"/>
        <w:tblLook w:val="04A0" w:firstRow="1" w:lastRow="0" w:firstColumn="1" w:lastColumn="0" w:noHBand="0" w:noVBand="1"/>
      </w:tblPr>
      <w:tblGrid>
        <w:gridCol w:w="2616"/>
        <w:gridCol w:w="2835"/>
        <w:gridCol w:w="1701"/>
        <w:gridCol w:w="2908"/>
      </w:tblGrid>
      <w:tr w:rsidR="002403B1" w14:paraId="6C207A09" w14:textId="77777777" w:rsidTr="002403B1">
        <w:trPr>
          <w:trHeight w:val="397"/>
        </w:trPr>
        <w:tc>
          <w:tcPr>
            <w:tcW w:w="10060" w:type="dxa"/>
            <w:gridSpan w:val="4"/>
            <w:vAlign w:val="center"/>
          </w:tcPr>
          <w:p w14:paraId="4DFFDF25" w14:textId="5598F838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dotace</w:t>
            </w:r>
          </w:p>
        </w:tc>
      </w:tr>
      <w:tr w:rsidR="002403B1" w14:paraId="76DF606E" w14:textId="77777777" w:rsidTr="00836B78">
        <w:trPr>
          <w:trHeight w:val="416"/>
        </w:trPr>
        <w:tc>
          <w:tcPr>
            <w:tcW w:w="2616" w:type="dxa"/>
            <w:vAlign w:val="center"/>
          </w:tcPr>
          <w:p w14:paraId="34F6A52E" w14:textId="487AAEED" w:rsidR="002403B1" w:rsidRDefault="002403B1" w:rsidP="002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spolku, zařízení:</w:t>
            </w:r>
          </w:p>
        </w:tc>
        <w:tc>
          <w:tcPr>
            <w:tcW w:w="7444" w:type="dxa"/>
            <w:gridSpan w:val="3"/>
            <w:vAlign w:val="center"/>
          </w:tcPr>
          <w:p w14:paraId="6EEC35F8" w14:textId="77777777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B1" w14:paraId="338E9DC3" w14:textId="77777777" w:rsidTr="002403B1">
        <w:trPr>
          <w:trHeight w:val="408"/>
        </w:trPr>
        <w:tc>
          <w:tcPr>
            <w:tcW w:w="2616" w:type="dxa"/>
            <w:vAlign w:val="center"/>
          </w:tcPr>
          <w:p w14:paraId="7283472E" w14:textId="667FC659" w:rsidR="002403B1" w:rsidRDefault="002403B1" w:rsidP="002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444" w:type="dxa"/>
            <w:gridSpan w:val="3"/>
            <w:vAlign w:val="center"/>
          </w:tcPr>
          <w:p w14:paraId="742E6968" w14:textId="77777777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B1" w14:paraId="39A8464F" w14:textId="77777777" w:rsidTr="00BF1F06">
        <w:trPr>
          <w:trHeight w:val="428"/>
        </w:trPr>
        <w:tc>
          <w:tcPr>
            <w:tcW w:w="2616" w:type="dxa"/>
            <w:vAlign w:val="center"/>
          </w:tcPr>
          <w:p w14:paraId="014719BC" w14:textId="408CB10F" w:rsidR="002403B1" w:rsidRDefault="002403B1" w:rsidP="002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(DIČ):</w:t>
            </w:r>
          </w:p>
        </w:tc>
        <w:tc>
          <w:tcPr>
            <w:tcW w:w="7444" w:type="dxa"/>
            <w:gridSpan w:val="3"/>
            <w:vAlign w:val="center"/>
          </w:tcPr>
          <w:p w14:paraId="0CDA9C3B" w14:textId="77777777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B1" w14:paraId="6C9E28B6" w14:textId="77777777" w:rsidTr="007A0BD0">
        <w:trPr>
          <w:trHeight w:val="428"/>
        </w:trPr>
        <w:tc>
          <w:tcPr>
            <w:tcW w:w="10060" w:type="dxa"/>
            <w:gridSpan w:val="4"/>
            <w:vAlign w:val="center"/>
          </w:tcPr>
          <w:p w14:paraId="7F835699" w14:textId="77777777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B1" w14:paraId="1E3873E3" w14:textId="77777777" w:rsidTr="002403B1">
        <w:trPr>
          <w:trHeight w:val="406"/>
        </w:trPr>
        <w:tc>
          <w:tcPr>
            <w:tcW w:w="2616" w:type="dxa"/>
            <w:vAlign w:val="center"/>
          </w:tcPr>
          <w:p w14:paraId="079E0FBE" w14:textId="1B0FD2FA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2835" w:type="dxa"/>
            <w:vAlign w:val="center"/>
          </w:tcPr>
          <w:p w14:paraId="55CEAF4F" w14:textId="6EBAF175" w:rsidR="002403B1" w:rsidRPr="002403B1" w:rsidRDefault="002403B1" w:rsidP="00240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Jihomoravský</w:t>
            </w:r>
          </w:p>
        </w:tc>
        <w:tc>
          <w:tcPr>
            <w:tcW w:w="1701" w:type="dxa"/>
            <w:vAlign w:val="center"/>
          </w:tcPr>
          <w:p w14:paraId="752847E2" w14:textId="7ACD7B38" w:rsidR="002403B1" w:rsidRDefault="002403B1" w:rsidP="0024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2908" w:type="dxa"/>
            <w:vAlign w:val="center"/>
          </w:tcPr>
          <w:p w14:paraId="255A8F4E" w14:textId="5313EAB1" w:rsidR="002403B1" w:rsidRPr="002403B1" w:rsidRDefault="002403B1" w:rsidP="002403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Hodonín</w:t>
            </w:r>
          </w:p>
        </w:tc>
      </w:tr>
    </w:tbl>
    <w:p w14:paraId="072DEFF2" w14:textId="5364EEDE" w:rsidR="002403B1" w:rsidRDefault="002403B1" w:rsidP="002403B1">
      <w:pPr>
        <w:rPr>
          <w:rFonts w:ascii="Times New Roman" w:hAnsi="Times New Roman" w:cs="Times New Roman"/>
          <w:sz w:val="24"/>
          <w:szCs w:val="24"/>
        </w:rPr>
      </w:pPr>
    </w:p>
    <w:p w14:paraId="622C9127" w14:textId="77777777" w:rsidR="002E63C3" w:rsidRDefault="002E63C3" w:rsidP="002403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060" w:type="dxa"/>
        <w:tblInd w:w="-494" w:type="dxa"/>
        <w:tblLook w:val="04A0" w:firstRow="1" w:lastRow="0" w:firstColumn="1" w:lastColumn="0" w:noHBand="0" w:noVBand="1"/>
      </w:tblPr>
      <w:tblGrid>
        <w:gridCol w:w="7039"/>
        <w:gridCol w:w="3021"/>
      </w:tblGrid>
      <w:tr w:rsidR="002E63C3" w14:paraId="7ABCBD09" w14:textId="77777777" w:rsidTr="002E63C3">
        <w:trPr>
          <w:trHeight w:val="474"/>
        </w:trPr>
        <w:tc>
          <w:tcPr>
            <w:tcW w:w="7039" w:type="dxa"/>
            <w:vAlign w:val="center"/>
          </w:tcPr>
          <w:p w14:paraId="71DA9413" w14:textId="213F4A19" w:rsidR="002E63C3" w:rsidRPr="002E63C3" w:rsidRDefault="002E63C3" w:rsidP="002E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Skutečné náklady na akci (projekt) celkem:</w:t>
            </w:r>
          </w:p>
        </w:tc>
        <w:tc>
          <w:tcPr>
            <w:tcW w:w="3021" w:type="dxa"/>
            <w:vAlign w:val="center"/>
          </w:tcPr>
          <w:p w14:paraId="696FA292" w14:textId="6728229F" w:rsidR="002E63C3" w:rsidRPr="002E63C3" w:rsidRDefault="002E63C3" w:rsidP="002E63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2E63C3" w14:paraId="162022F5" w14:textId="77777777" w:rsidTr="002E63C3">
        <w:trPr>
          <w:trHeight w:val="408"/>
        </w:trPr>
        <w:tc>
          <w:tcPr>
            <w:tcW w:w="7039" w:type="dxa"/>
            <w:vAlign w:val="center"/>
          </w:tcPr>
          <w:p w14:paraId="4A1C4414" w14:textId="2147016A" w:rsidR="002E63C3" w:rsidRPr="002E63C3" w:rsidRDefault="002E63C3" w:rsidP="002E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hrazeno z dotace:</w:t>
            </w:r>
          </w:p>
        </w:tc>
        <w:tc>
          <w:tcPr>
            <w:tcW w:w="3021" w:type="dxa"/>
            <w:vAlign w:val="center"/>
          </w:tcPr>
          <w:p w14:paraId="396C986B" w14:textId="6CA0E3FB" w:rsidR="002E63C3" w:rsidRPr="002E63C3" w:rsidRDefault="002E63C3" w:rsidP="002E63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2E63C3" w14:paraId="3625E1E0" w14:textId="77777777" w:rsidTr="002E63C3">
        <w:trPr>
          <w:trHeight w:val="414"/>
        </w:trPr>
        <w:tc>
          <w:tcPr>
            <w:tcW w:w="7039" w:type="dxa"/>
            <w:vAlign w:val="center"/>
          </w:tcPr>
          <w:p w14:paraId="46CD63BF" w14:textId="049C826C" w:rsidR="002E63C3" w:rsidRPr="002E63C3" w:rsidRDefault="002E63C3" w:rsidP="002E6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Vlastní podíl příjemce dotace:</w:t>
            </w:r>
          </w:p>
        </w:tc>
        <w:tc>
          <w:tcPr>
            <w:tcW w:w="3021" w:type="dxa"/>
            <w:vAlign w:val="center"/>
          </w:tcPr>
          <w:p w14:paraId="50786775" w14:textId="6C3D8829" w:rsidR="002E63C3" w:rsidRPr="002E63C3" w:rsidRDefault="002E63C3" w:rsidP="002E63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</w:p>
        </w:tc>
      </w:tr>
      <w:tr w:rsidR="002E63C3" w14:paraId="39F5DEA6" w14:textId="77777777" w:rsidTr="002E63C3">
        <w:trPr>
          <w:trHeight w:val="420"/>
        </w:trPr>
        <w:tc>
          <w:tcPr>
            <w:tcW w:w="10060" w:type="dxa"/>
            <w:gridSpan w:val="2"/>
            <w:tcBorders>
              <w:left w:val="nil"/>
              <w:right w:val="nil"/>
            </w:tcBorders>
          </w:tcPr>
          <w:p w14:paraId="548CD5E0" w14:textId="77777777" w:rsidR="002E63C3" w:rsidRDefault="002E63C3" w:rsidP="0024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C3" w14:paraId="00191D61" w14:textId="77777777" w:rsidTr="002E63C3">
        <w:trPr>
          <w:trHeight w:val="412"/>
        </w:trPr>
        <w:tc>
          <w:tcPr>
            <w:tcW w:w="7039" w:type="dxa"/>
            <w:vAlign w:val="center"/>
          </w:tcPr>
          <w:p w14:paraId="37494029" w14:textId="1FAD5E12" w:rsidR="002E63C3" w:rsidRDefault="002E63C3" w:rsidP="002E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Výše dotace poskytnuté obcí Sudoměřice:</w:t>
            </w:r>
          </w:p>
        </w:tc>
        <w:tc>
          <w:tcPr>
            <w:tcW w:w="3021" w:type="dxa"/>
            <w:vAlign w:val="center"/>
          </w:tcPr>
          <w:p w14:paraId="102F428F" w14:textId="25425AE3" w:rsidR="002E63C3" w:rsidRDefault="002E63C3" w:rsidP="002E6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E63C3" w14:paraId="595D95BE" w14:textId="77777777" w:rsidTr="002E63C3">
        <w:trPr>
          <w:trHeight w:val="417"/>
        </w:trPr>
        <w:tc>
          <w:tcPr>
            <w:tcW w:w="7039" w:type="dxa"/>
            <w:vAlign w:val="center"/>
          </w:tcPr>
          <w:p w14:paraId="3D444F9D" w14:textId="5FDC40C3" w:rsidR="002E63C3" w:rsidRDefault="002E63C3" w:rsidP="002E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poskytnuté dotace bylo vyčerpáno celkem:</w:t>
            </w:r>
          </w:p>
        </w:tc>
        <w:tc>
          <w:tcPr>
            <w:tcW w:w="3021" w:type="dxa"/>
            <w:vAlign w:val="center"/>
          </w:tcPr>
          <w:p w14:paraId="00AF1FA4" w14:textId="4E23111E" w:rsidR="002E63C3" w:rsidRDefault="002E63C3" w:rsidP="002E6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E63C3" w14:paraId="431BECB4" w14:textId="77777777" w:rsidTr="002E63C3">
        <w:trPr>
          <w:trHeight w:val="424"/>
        </w:trPr>
        <w:tc>
          <w:tcPr>
            <w:tcW w:w="7039" w:type="dxa"/>
            <w:vAlign w:val="center"/>
          </w:tcPr>
          <w:p w14:paraId="088CDA47" w14:textId="1BD905B2" w:rsidR="002E63C3" w:rsidRDefault="002E63C3" w:rsidP="002E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Nespotřebovaný zůstatek dotace celkem:</w:t>
            </w:r>
          </w:p>
        </w:tc>
        <w:tc>
          <w:tcPr>
            <w:tcW w:w="3021" w:type="dxa"/>
            <w:vAlign w:val="center"/>
          </w:tcPr>
          <w:p w14:paraId="1E9E89DF" w14:textId="71FCD9EA" w:rsidR="002E63C3" w:rsidRDefault="002E63C3" w:rsidP="002E6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</w:tbl>
    <w:p w14:paraId="2C48EB5B" w14:textId="0479C31A" w:rsidR="002E63C3" w:rsidRDefault="002E63C3" w:rsidP="009E2F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E6308" w14:textId="098ABA8E" w:rsidR="002E63C3" w:rsidRDefault="002E63C3" w:rsidP="009E2F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C3">
        <w:rPr>
          <w:rFonts w:ascii="Times New Roman" w:hAnsi="Times New Roman" w:cs="Times New Roman"/>
          <w:b/>
          <w:bCs/>
          <w:sz w:val="28"/>
          <w:szCs w:val="28"/>
        </w:rPr>
        <w:t>Vyúčtování dotace</w:t>
      </w:r>
    </w:p>
    <w:p w14:paraId="2A237F47" w14:textId="77777777" w:rsidR="002E63C3" w:rsidRDefault="002E63C3" w:rsidP="002E63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987" w:type="dxa"/>
        <w:tblInd w:w="-494" w:type="dxa"/>
        <w:tblLook w:val="04A0" w:firstRow="1" w:lastRow="0" w:firstColumn="1" w:lastColumn="0" w:noHBand="0" w:noVBand="1"/>
      </w:tblPr>
      <w:tblGrid>
        <w:gridCol w:w="1692"/>
        <w:gridCol w:w="3333"/>
        <w:gridCol w:w="1276"/>
        <w:gridCol w:w="1843"/>
        <w:gridCol w:w="1843"/>
      </w:tblGrid>
      <w:tr w:rsidR="009E2F0D" w14:paraId="22CCCC63" w14:textId="77777777" w:rsidTr="009E2F0D">
        <w:trPr>
          <w:trHeight w:val="366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980B" w14:textId="3C8375BC" w:rsidR="009E2F0D" w:rsidRPr="009E2F0D" w:rsidRDefault="009E2F0D" w:rsidP="009E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0D">
              <w:rPr>
                <w:rFonts w:ascii="Times New Roman" w:hAnsi="Times New Roman" w:cs="Times New Roman"/>
                <w:sz w:val="24"/>
                <w:szCs w:val="24"/>
              </w:rPr>
              <w:t>Číslo dokladu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faktury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191FF" w14:textId="7C787A16" w:rsidR="009E2F0D" w:rsidRPr="009E2F0D" w:rsidRDefault="009E2F0D" w:rsidP="009E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0D">
              <w:rPr>
                <w:rFonts w:ascii="Times New Roman" w:hAnsi="Times New Roman" w:cs="Times New Roman"/>
                <w:sz w:val="24"/>
                <w:szCs w:val="24"/>
              </w:rPr>
              <w:t>Účel platby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E927" w14:textId="0013027A" w:rsidR="009E2F0D" w:rsidRDefault="009E2F0D" w:rsidP="009E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ABFBA" w14:textId="6CF5D8B2" w:rsidR="009E2F0D" w:rsidRPr="009E2F0D" w:rsidRDefault="009E2F0D" w:rsidP="009E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Hrazeno z dotace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9FF1D" w14:textId="0A615AB1" w:rsidR="009E2F0D" w:rsidRPr="009E2F0D" w:rsidRDefault="009E2F0D" w:rsidP="009E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Hrazeno z jiných zdrojů</w:t>
            </w:r>
          </w:p>
        </w:tc>
      </w:tr>
      <w:tr w:rsidR="009E2F0D" w14:paraId="7900A21B" w14:textId="77777777" w:rsidTr="009E2F0D">
        <w:trPr>
          <w:trHeight w:val="414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</w:tcPr>
          <w:p w14:paraId="25C9A511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12" w:space="0" w:color="auto"/>
            </w:tcBorders>
          </w:tcPr>
          <w:p w14:paraId="43CE525F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7CF9E72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D3ACE24" w14:textId="0C3D541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34032DC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056B86AE" w14:textId="77777777" w:rsidTr="009E2F0D">
        <w:trPr>
          <w:trHeight w:val="420"/>
        </w:trPr>
        <w:tc>
          <w:tcPr>
            <w:tcW w:w="1692" w:type="dxa"/>
            <w:tcBorders>
              <w:left w:val="single" w:sz="12" w:space="0" w:color="auto"/>
            </w:tcBorders>
          </w:tcPr>
          <w:p w14:paraId="2857CC16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4B3D3F95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F46B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D1DEF" w14:textId="62FE35B5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D321564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4F88A42F" w14:textId="77777777" w:rsidTr="009E2F0D">
        <w:trPr>
          <w:trHeight w:val="412"/>
        </w:trPr>
        <w:tc>
          <w:tcPr>
            <w:tcW w:w="1692" w:type="dxa"/>
            <w:tcBorders>
              <w:left w:val="single" w:sz="12" w:space="0" w:color="auto"/>
            </w:tcBorders>
          </w:tcPr>
          <w:p w14:paraId="091A83A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593A3BBE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D2C881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12D532" w14:textId="5B2955F0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F89AB98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10998DC6" w14:textId="77777777" w:rsidTr="009E2F0D">
        <w:trPr>
          <w:trHeight w:val="418"/>
        </w:trPr>
        <w:tc>
          <w:tcPr>
            <w:tcW w:w="1692" w:type="dxa"/>
            <w:tcBorders>
              <w:left w:val="single" w:sz="12" w:space="0" w:color="auto"/>
            </w:tcBorders>
          </w:tcPr>
          <w:p w14:paraId="480F813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15DD8C54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6E9692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5D2876" w14:textId="4062E16B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3E62EA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4BFFA480" w14:textId="77777777" w:rsidTr="009E2F0D">
        <w:trPr>
          <w:trHeight w:val="395"/>
        </w:trPr>
        <w:tc>
          <w:tcPr>
            <w:tcW w:w="1692" w:type="dxa"/>
            <w:tcBorders>
              <w:left w:val="single" w:sz="12" w:space="0" w:color="auto"/>
            </w:tcBorders>
          </w:tcPr>
          <w:p w14:paraId="6DE0A01F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5D6BB222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D4DA1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9D9959" w14:textId="29932A92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4109A63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6A3D7158" w14:textId="77777777" w:rsidTr="009E2F0D">
        <w:trPr>
          <w:trHeight w:val="416"/>
        </w:trPr>
        <w:tc>
          <w:tcPr>
            <w:tcW w:w="1692" w:type="dxa"/>
            <w:tcBorders>
              <w:left w:val="single" w:sz="12" w:space="0" w:color="auto"/>
            </w:tcBorders>
          </w:tcPr>
          <w:p w14:paraId="2956A8D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7C9891A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004945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199BED" w14:textId="39C0516B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57F9329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069E966D" w14:textId="77777777" w:rsidTr="009E2F0D">
        <w:trPr>
          <w:trHeight w:val="422"/>
        </w:trPr>
        <w:tc>
          <w:tcPr>
            <w:tcW w:w="1692" w:type="dxa"/>
            <w:tcBorders>
              <w:left w:val="single" w:sz="12" w:space="0" w:color="auto"/>
            </w:tcBorders>
          </w:tcPr>
          <w:p w14:paraId="52323AE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6C0B5689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EEE2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03A7B4" w14:textId="000795EA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9456774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25E755E6" w14:textId="77777777" w:rsidTr="009E2F0D">
        <w:trPr>
          <w:trHeight w:val="413"/>
        </w:trPr>
        <w:tc>
          <w:tcPr>
            <w:tcW w:w="1692" w:type="dxa"/>
            <w:tcBorders>
              <w:left w:val="single" w:sz="12" w:space="0" w:color="auto"/>
            </w:tcBorders>
          </w:tcPr>
          <w:p w14:paraId="02F0BE17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68B93D23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F5030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B5E2E" w14:textId="5DD408B8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308DBD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3014CDF0" w14:textId="77777777" w:rsidTr="009E2F0D">
        <w:trPr>
          <w:trHeight w:val="419"/>
        </w:trPr>
        <w:tc>
          <w:tcPr>
            <w:tcW w:w="1692" w:type="dxa"/>
            <w:tcBorders>
              <w:left w:val="single" w:sz="12" w:space="0" w:color="auto"/>
            </w:tcBorders>
          </w:tcPr>
          <w:p w14:paraId="2540B7F8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3EDE7EC9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436BD6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B2A8C0" w14:textId="25941702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900D5BE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1F6B3AD4" w14:textId="77777777" w:rsidTr="009E2F0D">
        <w:trPr>
          <w:trHeight w:val="412"/>
        </w:trPr>
        <w:tc>
          <w:tcPr>
            <w:tcW w:w="1692" w:type="dxa"/>
            <w:tcBorders>
              <w:left w:val="single" w:sz="12" w:space="0" w:color="auto"/>
            </w:tcBorders>
          </w:tcPr>
          <w:p w14:paraId="63768F69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5668A17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E8606E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7F2EF" w14:textId="5E8CCEDA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6FF68F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28FBC015" w14:textId="77777777" w:rsidTr="009E2F0D">
        <w:trPr>
          <w:trHeight w:val="456"/>
        </w:trPr>
        <w:tc>
          <w:tcPr>
            <w:tcW w:w="1692" w:type="dxa"/>
            <w:tcBorders>
              <w:left w:val="single" w:sz="12" w:space="0" w:color="auto"/>
            </w:tcBorders>
          </w:tcPr>
          <w:p w14:paraId="29E97CB1" w14:textId="17AE69D1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7D615775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E7411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651672" w14:textId="1FC830A2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31ADF78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0A96343E" w14:textId="77777777" w:rsidTr="009E2F0D">
        <w:trPr>
          <w:trHeight w:val="425"/>
        </w:trPr>
        <w:tc>
          <w:tcPr>
            <w:tcW w:w="1692" w:type="dxa"/>
            <w:tcBorders>
              <w:left w:val="single" w:sz="12" w:space="0" w:color="auto"/>
            </w:tcBorders>
          </w:tcPr>
          <w:p w14:paraId="2213E72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709868E2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83D29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FCA781" w14:textId="05B79961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4B2CE03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1780D416" w14:textId="77777777" w:rsidTr="009E2F0D">
        <w:trPr>
          <w:trHeight w:val="417"/>
        </w:trPr>
        <w:tc>
          <w:tcPr>
            <w:tcW w:w="1692" w:type="dxa"/>
            <w:tcBorders>
              <w:left w:val="single" w:sz="12" w:space="0" w:color="auto"/>
            </w:tcBorders>
          </w:tcPr>
          <w:p w14:paraId="794D2177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1F09BAF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E4765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5706A0" w14:textId="2F33A99A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CA600F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1EA40911" w14:textId="77777777" w:rsidTr="009E2F0D">
        <w:trPr>
          <w:trHeight w:val="422"/>
        </w:trPr>
        <w:tc>
          <w:tcPr>
            <w:tcW w:w="1692" w:type="dxa"/>
            <w:tcBorders>
              <w:left w:val="single" w:sz="12" w:space="0" w:color="auto"/>
            </w:tcBorders>
          </w:tcPr>
          <w:p w14:paraId="22E7275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</w:tcPr>
          <w:p w14:paraId="18DDC7AC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CA1276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41BD65" w14:textId="1505CE5A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80B9019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4BBC7A4C" w14:textId="77777777" w:rsidTr="003F0A4C">
        <w:trPr>
          <w:trHeight w:val="422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</w:tcPr>
          <w:p w14:paraId="5A942CBE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3" w:type="dxa"/>
            <w:tcBorders>
              <w:bottom w:val="single" w:sz="12" w:space="0" w:color="auto"/>
            </w:tcBorders>
          </w:tcPr>
          <w:p w14:paraId="01856844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DBA1D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D9DA55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D99AE32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2F0D" w14:paraId="3E44311C" w14:textId="77777777" w:rsidTr="003F0A4C">
        <w:trPr>
          <w:trHeight w:val="422"/>
        </w:trPr>
        <w:tc>
          <w:tcPr>
            <w:tcW w:w="5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163F7" w14:textId="0411BA45" w:rsidR="009E2F0D" w:rsidRPr="009E2F0D" w:rsidRDefault="009E2F0D" w:rsidP="009E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0D">
              <w:rPr>
                <w:rFonts w:ascii="Times New Roman" w:hAnsi="Times New Roman" w:cs="Times New Roman"/>
                <w:sz w:val="28"/>
                <w:szCs w:val="28"/>
              </w:rPr>
              <w:t>Celkem: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4FD67" w14:textId="59718C61" w:rsidR="009E2F0D" w:rsidRDefault="009E2F0D" w:rsidP="009E2F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503A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4ABEB" w14:textId="77777777" w:rsidR="009E2F0D" w:rsidRDefault="009E2F0D" w:rsidP="002E63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8EE424" w14:textId="41D09642" w:rsidR="00F52F0E" w:rsidRDefault="00F52F0E" w:rsidP="002E63C3">
      <w:pPr>
        <w:rPr>
          <w:rFonts w:ascii="Times New Roman" w:hAnsi="Times New Roman" w:cs="Times New Roman"/>
          <w:sz w:val="24"/>
          <w:szCs w:val="24"/>
        </w:rPr>
      </w:pPr>
    </w:p>
    <w:p w14:paraId="7A213166" w14:textId="77777777" w:rsidR="00A63F1B" w:rsidRDefault="00A63F1B" w:rsidP="00A63F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F2741" w14:textId="08D31BEA" w:rsidR="00F52F0E" w:rsidRDefault="00F52F0E" w:rsidP="00F52F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F0E">
        <w:rPr>
          <w:rFonts w:ascii="Times New Roman" w:hAnsi="Times New Roman" w:cs="Times New Roman"/>
          <w:b/>
          <w:bCs/>
          <w:sz w:val="24"/>
          <w:szCs w:val="24"/>
        </w:rPr>
        <w:t>Příjemce dotace prohlašuje, že provedl cenovou a věcnou kontrolu fakturovaných prací. Fakturované ceny jsou v souladu s platnými cenovými předpisy a provedené práce jsou v souladu se zadáním a záměrem k realizaci akce.</w:t>
      </w:r>
    </w:p>
    <w:p w14:paraId="25E28387" w14:textId="7DDC8943" w:rsidR="00F52F0E" w:rsidRDefault="00F52F0E" w:rsidP="00F52F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ACA86" w14:textId="2155D26D" w:rsidR="00F52F0E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Statutární zástupce </w:t>
      </w:r>
      <w:r>
        <w:rPr>
          <w:rFonts w:ascii="Times New Roman" w:hAnsi="Times New Roman" w:cs="Times New Roman"/>
          <w:sz w:val="24"/>
          <w:szCs w:val="24"/>
        </w:rPr>
        <w:t>(titul, jméno, příjmení, funkce, telefon):</w:t>
      </w:r>
    </w:p>
    <w:p w14:paraId="7FBF04DF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3020B8B3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5B6221D3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5D636772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0DA94587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572480A1" w14:textId="2E677F59" w:rsidR="00F52F0E" w:rsidRDefault="00F52F0E" w:rsidP="00F52F0E"/>
    <w:p w14:paraId="538D5186" w14:textId="46072C02" w:rsidR="00F52F0E" w:rsidRDefault="00F52F0E" w:rsidP="00F52F0E">
      <w:pPr>
        <w:rPr>
          <w:rFonts w:ascii="Times New Roman" w:hAnsi="Times New Roman" w:cs="Times New Roman"/>
          <w:sz w:val="24"/>
          <w:szCs w:val="24"/>
        </w:rPr>
      </w:pPr>
      <w:r w:rsidRPr="00F52F0E">
        <w:rPr>
          <w:rFonts w:ascii="Times New Roman" w:hAnsi="Times New Roman" w:cs="Times New Roman"/>
          <w:b/>
          <w:bCs/>
          <w:sz w:val="24"/>
          <w:szCs w:val="24"/>
        </w:rPr>
        <w:t>Pracovník odpovědný za vyúčtování dotace</w:t>
      </w:r>
      <w:r>
        <w:rPr>
          <w:rFonts w:ascii="Times New Roman" w:hAnsi="Times New Roman" w:cs="Times New Roman"/>
          <w:sz w:val="24"/>
          <w:szCs w:val="24"/>
        </w:rPr>
        <w:t xml:space="preserve"> (titul, jméno, příjmení, funkce, telefon):</w:t>
      </w:r>
    </w:p>
    <w:p w14:paraId="3C89D0A8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55C84076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2E2E2014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622AD242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47A4EC4A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68A057E8" w14:textId="77777777" w:rsidR="00F52F0E" w:rsidRDefault="00F52F0E" w:rsidP="00F52F0E">
      <w:pPr>
        <w:rPr>
          <w:rFonts w:ascii="Times New Roman" w:hAnsi="Times New Roman" w:cs="Times New Roman"/>
          <w:sz w:val="24"/>
          <w:szCs w:val="24"/>
        </w:rPr>
      </w:pPr>
    </w:p>
    <w:p w14:paraId="35DA811A" w14:textId="6A59428F" w:rsidR="00F52F0E" w:rsidRDefault="00F52F0E" w:rsidP="00F52F0E">
      <w:pPr>
        <w:rPr>
          <w:rFonts w:ascii="Times New Roman" w:hAnsi="Times New Roman" w:cs="Times New Roman"/>
          <w:sz w:val="24"/>
          <w:szCs w:val="24"/>
        </w:rPr>
      </w:pPr>
      <w:r w:rsidRPr="00F52F0E">
        <w:rPr>
          <w:rFonts w:ascii="Times New Roman" w:hAnsi="Times New Roman" w:cs="Times New Roman"/>
          <w:b/>
          <w:bCs/>
          <w:sz w:val="24"/>
          <w:szCs w:val="24"/>
        </w:rPr>
        <w:t>Místo uložení dokladů</w:t>
      </w:r>
      <w:r w:rsidRPr="00F52F0E">
        <w:rPr>
          <w:rFonts w:ascii="Times New Roman" w:hAnsi="Times New Roman" w:cs="Times New Roman"/>
          <w:sz w:val="24"/>
          <w:szCs w:val="24"/>
        </w:rPr>
        <w:t xml:space="preserve"> (adresu):</w:t>
      </w:r>
    </w:p>
    <w:p w14:paraId="6D7F223B" w14:textId="77777777" w:rsidR="00F52F0E" w:rsidRPr="00F52F0E" w:rsidRDefault="00F52F0E" w:rsidP="00F52F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………………..………………..………………..</w:t>
      </w:r>
    </w:p>
    <w:p w14:paraId="7D5B5BA3" w14:textId="42E1CDC7" w:rsidR="00F52F0E" w:rsidRDefault="00F52F0E" w:rsidP="00F52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8C092" w14:textId="77777777" w:rsidR="00A63F1B" w:rsidRDefault="00A63F1B" w:rsidP="00A63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110A8" w14:textId="4C27A9A1" w:rsidR="00A63F1B" w:rsidRPr="00A63F1B" w:rsidRDefault="00A63F1B" w:rsidP="00A63F1B">
      <w:pPr>
        <w:jc w:val="both"/>
        <w:rPr>
          <w:rFonts w:ascii="Times New Roman" w:hAnsi="Times New Roman" w:cs="Times New Roman"/>
          <w:sz w:val="24"/>
          <w:szCs w:val="24"/>
        </w:rPr>
      </w:pPr>
      <w:r w:rsidRPr="00A63F1B">
        <w:rPr>
          <w:rFonts w:ascii="Times New Roman" w:hAnsi="Times New Roman" w:cs="Times New Roman"/>
          <w:sz w:val="24"/>
          <w:szCs w:val="24"/>
        </w:rPr>
        <w:t>V 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3F1B">
        <w:rPr>
          <w:rFonts w:ascii="Times New Roman" w:hAnsi="Times New Roman" w:cs="Times New Roman"/>
          <w:sz w:val="24"/>
          <w:szCs w:val="24"/>
        </w:rPr>
        <w:t>dne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3DEF185" w14:textId="1318C08B" w:rsidR="00A63F1B" w:rsidRPr="00A63F1B" w:rsidRDefault="00A63F1B" w:rsidP="00A63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9A21E" w14:textId="067B3C3A" w:rsidR="00A63F1B" w:rsidRPr="00A63F1B" w:rsidRDefault="00A63F1B" w:rsidP="00A63F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80A90" w14:textId="40C2362A" w:rsidR="00A63F1B" w:rsidRPr="00A63F1B" w:rsidRDefault="00A63F1B" w:rsidP="00A63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7D6B" wp14:editId="23AA0251">
                <wp:simplePos x="0" y="0"/>
                <wp:positionH relativeFrom="column">
                  <wp:posOffset>2928620</wp:posOffset>
                </wp:positionH>
                <wp:positionV relativeFrom="paragraph">
                  <wp:posOffset>213995</wp:posOffset>
                </wp:positionV>
                <wp:extent cx="29241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8C6A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6.85pt" to="460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714F552B" w14:textId="598C7399" w:rsidR="00A63F1B" w:rsidRPr="00A63F1B" w:rsidRDefault="00A63F1B" w:rsidP="00A63F1B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3F1B">
        <w:rPr>
          <w:rFonts w:ascii="Times New Roman" w:hAnsi="Times New Roman" w:cs="Times New Roman"/>
          <w:sz w:val="20"/>
          <w:szCs w:val="20"/>
        </w:rPr>
        <w:t>razítko a podpis statutárních zástupců (jméno, funkce)</w:t>
      </w:r>
    </w:p>
    <w:sectPr w:rsidR="00A63F1B" w:rsidRPr="00A6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362"/>
    <w:multiLevelType w:val="hybridMultilevel"/>
    <w:tmpl w:val="69AC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C36"/>
    <w:multiLevelType w:val="hybridMultilevel"/>
    <w:tmpl w:val="2AA6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3DA0"/>
    <w:multiLevelType w:val="hybridMultilevel"/>
    <w:tmpl w:val="DF42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B1"/>
    <w:rsid w:val="002403B1"/>
    <w:rsid w:val="002E63C3"/>
    <w:rsid w:val="003F0A4C"/>
    <w:rsid w:val="005A123D"/>
    <w:rsid w:val="00816784"/>
    <w:rsid w:val="009E2F0D"/>
    <w:rsid w:val="00A63F1B"/>
    <w:rsid w:val="00F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753A"/>
  <w15:chartTrackingRefBased/>
  <w15:docId w15:val="{51AA123F-149A-4B70-B266-9A559FB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Chocholáček</dc:creator>
  <cp:keywords/>
  <dc:description/>
  <cp:lastModifiedBy>Jakub Chocholáček</cp:lastModifiedBy>
  <cp:revision>2</cp:revision>
  <dcterms:created xsi:type="dcterms:W3CDTF">2021-10-26T11:53:00Z</dcterms:created>
  <dcterms:modified xsi:type="dcterms:W3CDTF">2021-10-26T12:56:00Z</dcterms:modified>
</cp:coreProperties>
</file>