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63" w:rsidRDefault="00EB4163" w:rsidP="00171726">
      <w:pPr>
        <w:tabs>
          <w:tab w:val="left" w:pos="2834"/>
          <w:tab w:val="left" w:pos="4818"/>
          <w:tab w:val="left" w:pos="6819"/>
        </w:tabs>
        <w:jc w:val="both"/>
        <w:rPr>
          <w:rFonts w:ascii="Times New Roman" w:hAnsi="Times New Roman"/>
        </w:rPr>
      </w:pPr>
    </w:p>
    <w:p w:rsidR="00EB4163" w:rsidRDefault="00265B9D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71755</wp:posOffset>
            </wp:positionV>
            <wp:extent cx="988695" cy="1075055"/>
            <wp:effectExtent l="19050" t="0" r="1905" b="0"/>
            <wp:wrapThrough wrapText="bothSides">
              <wp:wrapPolygon edited="0">
                <wp:start x="-416" y="0"/>
                <wp:lineTo x="-416" y="21051"/>
                <wp:lineTo x="21642" y="21051"/>
                <wp:lineTo x="21642" y="0"/>
                <wp:lineTo x="-416" y="0"/>
              </wp:wrapPolygon>
            </wp:wrapThrough>
            <wp:docPr id="4" name="obrázek 4" descr="platný zna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tný znak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163">
        <w:rPr>
          <w:rFonts w:ascii="Times New Roman" w:hAnsi="Times New Roman"/>
          <w:b/>
          <w:bCs/>
          <w:sz w:val="48"/>
          <w:szCs w:val="48"/>
        </w:rPr>
        <w:t>Obec</w:t>
      </w:r>
      <w:r w:rsidR="00587335">
        <w:rPr>
          <w:rFonts w:ascii="Times New Roman" w:hAnsi="Times New Roman"/>
          <w:b/>
          <w:bCs/>
          <w:sz w:val="48"/>
          <w:szCs w:val="48"/>
        </w:rPr>
        <w:t>ní úřad</w:t>
      </w:r>
      <w:r w:rsidR="00EB4163">
        <w:rPr>
          <w:rFonts w:ascii="Times New Roman" w:hAnsi="Times New Roman"/>
          <w:b/>
          <w:bCs/>
          <w:sz w:val="48"/>
          <w:szCs w:val="48"/>
        </w:rPr>
        <w:t xml:space="preserve"> Sudoměřice</w:t>
      </w:r>
    </w:p>
    <w:p w:rsidR="00EB4163" w:rsidRPr="00D20696" w:rsidRDefault="00933B17" w:rsidP="00265B9D">
      <w:pPr>
        <w:tabs>
          <w:tab w:val="center" w:pos="4677"/>
        </w:tabs>
        <w:jc w:val="center"/>
        <w:rPr>
          <w:rFonts w:ascii="Times New Roman" w:hAnsi="Times New Roman"/>
        </w:rPr>
      </w:pPr>
      <w:r w:rsidRPr="00D20696">
        <w:rPr>
          <w:rFonts w:ascii="Times New Roman" w:hAnsi="Times New Roman"/>
        </w:rPr>
        <w:t xml:space="preserve">Nádražní </w:t>
      </w:r>
      <w:r w:rsidR="00EB4163" w:rsidRPr="00D20696">
        <w:rPr>
          <w:rFonts w:ascii="Times New Roman" w:hAnsi="Times New Roman"/>
        </w:rPr>
        <w:t>č.</w:t>
      </w:r>
      <w:r w:rsidR="003A5305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p. 3</w:t>
      </w:r>
      <w:r w:rsidRPr="00D20696">
        <w:rPr>
          <w:rFonts w:ascii="Times New Roman" w:hAnsi="Times New Roman"/>
        </w:rPr>
        <w:t xml:space="preserve">22, 696 66 Sudoměřice, tel/fax: </w:t>
      </w:r>
      <w:r w:rsidR="00EB4163" w:rsidRPr="00D20696">
        <w:rPr>
          <w:rFonts w:ascii="Times New Roman" w:hAnsi="Times New Roman"/>
        </w:rPr>
        <w:t>518</w:t>
      </w:r>
      <w:r w:rsidR="00C3231A" w:rsidRPr="00D20696">
        <w:rPr>
          <w:rFonts w:ascii="Times New Roman" w:hAnsi="Times New Roman"/>
        </w:rPr>
        <w:t> </w:t>
      </w:r>
      <w:r w:rsidR="00EB4163" w:rsidRPr="00D20696">
        <w:rPr>
          <w:rFonts w:ascii="Times New Roman" w:hAnsi="Times New Roman"/>
        </w:rPr>
        <w:t>335</w:t>
      </w:r>
      <w:r w:rsidR="00C3231A" w:rsidRPr="00D20696">
        <w:rPr>
          <w:rFonts w:ascii="Times New Roman" w:hAnsi="Times New Roman"/>
        </w:rPr>
        <w:t xml:space="preserve"> </w:t>
      </w:r>
      <w:r w:rsidR="00EB4163" w:rsidRPr="00D20696">
        <w:rPr>
          <w:rFonts w:ascii="Times New Roman" w:hAnsi="Times New Roman"/>
        </w:rPr>
        <w:t>222</w:t>
      </w:r>
    </w:p>
    <w:p w:rsidR="00EB4163" w:rsidRPr="00D20696" w:rsidRDefault="00933B17" w:rsidP="00265B9D">
      <w:pPr>
        <w:jc w:val="center"/>
        <w:rPr>
          <w:rFonts w:ascii="Times New Roman" w:hAnsi="Times New Roman"/>
        </w:rPr>
      </w:pPr>
      <w:r w:rsidRPr="00D20696">
        <w:rPr>
          <w:rFonts w:ascii="Times New Roman" w:hAnsi="Times New Roman"/>
        </w:rPr>
        <w:t xml:space="preserve">tel.: starosta: </w:t>
      </w:r>
      <w:r w:rsidR="00EB4163" w:rsidRPr="00D20696">
        <w:rPr>
          <w:rFonts w:ascii="Times New Roman" w:hAnsi="Times New Roman"/>
        </w:rPr>
        <w:t>518 335 217, mobil</w:t>
      </w:r>
      <w:r w:rsidRPr="00D20696">
        <w:rPr>
          <w:rFonts w:ascii="Times New Roman" w:hAnsi="Times New Roman"/>
        </w:rPr>
        <w:t xml:space="preserve"> + 420 </w:t>
      </w:r>
      <w:r w:rsidR="00EB4163" w:rsidRPr="00D20696">
        <w:rPr>
          <w:rFonts w:ascii="Times New Roman" w:hAnsi="Times New Roman"/>
        </w:rPr>
        <w:t>724 165</w:t>
      </w:r>
      <w:r w:rsidR="00686311" w:rsidRPr="00D20696">
        <w:rPr>
          <w:rFonts w:ascii="Times New Roman" w:hAnsi="Times New Roman"/>
        </w:rPr>
        <w:t> </w:t>
      </w:r>
      <w:r w:rsidR="00EB4163" w:rsidRPr="00D20696">
        <w:rPr>
          <w:rFonts w:ascii="Times New Roman" w:hAnsi="Times New Roman"/>
        </w:rPr>
        <w:t>469</w:t>
      </w:r>
    </w:p>
    <w:p w:rsidR="00F818A8" w:rsidRDefault="002A03BA" w:rsidP="00265B9D">
      <w:pPr>
        <w:jc w:val="center"/>
        <w:rPr>
          <w:rFonts w:ascii="Times New Roman" w:hAnsi="Times New Roman"/>
        </w:rPr>
      </w:pPr>
      <w:r w:rsidRPr="00D20696">
        <w:rPr>
          <w:rFonts w:ascii="Times New Roman" w:hAnsi="Times New Roman"/>
        </w:rPr>
        <w:t>e</w:t>
      </w:r>
      <w:r w:rsidR="00EB4163" w:rsidRPr="00D20696">
        <w:rPr>
          <w:rFonts w:ascii="Times New Roman" w:hAnsi="Times New Roman"/>
        </w:rPr>
        <w:t xml:space="preserve">mail: </w:t>
      </w:r>
      <w:r w:rsidR="0085569B">
        <w:rPr>
          <w:rFonts w:ascii="Times New Roman" w:hAnsi="Times New Roman"/>
        </w:rPr>
        <w:t>starosta@obecsudomerice.cz</w:t>
      </w:r>
    </w:p>
    <w:p w:rsidR="00F818A8" w:rsidRPr="00D20696" w:rsidRDefault="00F818A8" w:rsidP="00265B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 datové schránky: </w:t>
      </w:r>
      <w:r w:rsidRPr="00F818A8">
        <w:rPr>
          <w:rFonts w:ascii="Times New Roman" w:hAnsi="Times New Roman"/>
        </w:rPr>
        <w:t>5fxb4vd</w:t>
      </w:r>
    </w:p>
    <w:p w:rsidR="00EB4163" w:rsidRDefault="00EB4163" w:rsidP="00EB4163">
      <w:pPr>
        <w:tabs>
          <w:tab w:val="left" w:pos="511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007594" w:rsidRDefault="00007594" w:rsidP="00EB4163">
      <w:pPr>
        <w:tabs>
          <w:tab w:val="left" w:pos="5119"/>
        </w:tabs>
        <w:jc w:val="both"/>
        <w:rPr>
          <w:rFonts w:ascii="Times New Roman" w:hAnsi="Times New Roman"/>
        </w:rPr>
      </w:pPr>
    </w:p>
    <w:p w:rsidR="00CC415C" w:rsidRDefault="00CC415C" w:rsidP="008C446A">
      <w:pPr>
        <w:rPr>
          <w:color w:val="000000"/>
          <w:lang w:val="pt-BR"/>
        </w:rPr>
      </w:pPr>
    </w:p>
    <w:p w:rsidR="009964F2" w:rsidRDefault="009964F2" w:rsidP="009964F2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b/>
          <w:sz w:val="32"/>
          <w:szCs w:val="28"/>
        </w:rPr>
        <w:t>Oznámení</w:t>
      </w:r>
    </w:p>
    <w:p w:rsidR="009964F2" w:rsidRDefault="009964F2" w:rsidP="009964F2">
      <w:pPr>
        <w:jc w:val="center"/>
        <w:rPr>
          <w:bCs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32"/>
          <w:szCs w:val="32"/>
        </w:rPr>
        <w:t>o době a místě konání voleb do Evropského parlamentu</w:t>
      </w:r>
    </w:p>
    <w:p w:rsidR="009964F2" w:rsidRDefault="009964F2" w:rsidP="009964F2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2014</w:t>
      </w:r>
    </w:p>
    <w:p w:rsidR="009964F2" w:rsidRDefault="009964F2" w:rsidP="009964F2">
      <w:pPr>
        <w:rPr>
          <w:bCs/>
          <w:sz w:val="28"/>
          <w:szCs w:val="28"/>
        </w:rPr>
      </w:pPr>
    </w:p>
    <w:p w:rsidR="009964F2" w:rsidRDefault="009964F2" w:rsidP="009964F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Starosta obce Sudoměřice podle § 32 zákona č.62/2003 Sb. o volbách do Evropského </w:t>
      </w:r>
      <w:proofErr w:type="gramStart"/>
      <w:r>
        <w:rPr>
          <w:bCs/>
          <w:sz w:val="28"/>
          <w:szCs w:val="28"/>
        </w:rPr>
        <w:t>parlamentu  a o změně</w:t>
      </w:r>
      <w:proofErr w:type="gramEnd"/>
      <w:r>
        <w:rPr>
          <w:bCs/>
          <w:sz w:val="28"/>
          <w:szCs w:val="28"/>
        </w:rPr>
        <w:t xml:space="preserve"> některých zákonů oznamuje:</w:t>
      </w:r>
    </w:p>
    <w:p w:rsidR="009964F2" w:rsidRDefault="009964F2" w:rsidP="009964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</w:p>
    <w:p w:rsidR="009964F2" w:rsidRDefault="009964F2" w:rsidP="009964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9964F2" w:rsidRDefault="009964F2" w:rsidP="009964F2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bCs/>
          <w:sz w:val="28"/>
          <w:szCs w:val="20"/>
          <w:u w:val="single"/>
        </w:rPr>
      </w:pPr>
      <w:r>
        <w:rPr>
          <w:bCs/>
          <w:sz w:val="28"/>
          <w:u w:val="single"/>
        </w:rPr>
        <w:t xml:space="preserve">Volby do Evropského parlamentu se </w:t>
      </w:r>
      <w:proofErr w:type="gramStart"/>
      <w:r>
        <w:rPr>
          <w:bCs/>
          <w:sz w:val="28"/>
          <w:u w:val="single"/>
        </w:rPr>
        <w:t>uskuteční :</w:t>
      </w:r>
      <w:proofErr w:type="gramEnd"/>
    </w:p>
    <w:p w:rsidR="009964F2" w:rsidRDefault="009964F2" w:rsidP="009964F2">
      <w:pPr>
        <w:ind w:left="720"/>
        <w:rPr>
          <w:bCs/>
          <w:sz w:val="28"/>
          <w:u w:val="single"/>
        </w:rPr>
      </w:pPr>
    </w:p>
    <w:p w:rsidR="009964F2" w:rsidRDefault="009964F2" w:rsidP="009964F2">
      <w:pPr>
        <w:ind w:left="360"/>
        <w:rPr>
          <w:b/>
          <w:bCs/>
          <w:sz w:val="28"/>
        </w:rPr>
      </w:pPr>
      <w:r>
        <w:rPr>
          <w:bCs/>
          <w:sz w:val="28"/>
        </w:rPr>
        <w:t xml:space="preserve">     </w:t>
      </w:r>
      <w:proofErr w:type="gramStart"/>
      <w:r>
        <w:rPr>
          <w:b/>
          <w:bCs/>
          <w:sz w:val="28"/>
        </w:rPr>
        <w:t>23.května</w:t>
      </w:r>
      <w:proofErr w:type="gramEnd"/>
      <w:r>
        <w:rPr>
          <w:b/>
          <w:bCs/>
          <w:sz w:val="28"/>
        </w:rPr>
        <w:t xml:space="preserve"> 2014 od 14:00 do 22:00 hod</w:t>
      </w:r>
    </w:p>
    <w:p w:rsidR="009964F2" w:rsidRDefault="009964F2" w:rsidP="009964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  <w:proofErr w:type="gramStart"/>
      <w:r>
        <w:rPr>
          <w:b/>
          <w:bCs/>
          <w:sz w:val="28"/>
        </w:rPr>
        <w:t>24.května</w:t>
      </w:r>
      <w:proofErr w:type="gramEnd"/>
      <w:r>
        <w:rPr>
          <w:b/>
          <w:bCs/>
          <w:sz w:val="28"/>
        </w:rPr>
        <w:t xml:space="preserve"> 2014 od  8: 00 do 14:00 hod</w:t>
      </w:r>
    </w:p>
    <w:p w:rsidR="009964F2" w:rsidRDefault="009964F2" w:rsidP="009964F2">
      <w:pPr>
        <w:rPr>
          <w:bCs/>
          <w:sz w:val="28"/>
        </w:rPr>
      </w:pPr>
    </w:p>
    <w:p w:rsidR="009964F2" w:rsidRDefault="009964F2" w:rsidP="009964F2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bCs/>
          <w:sz w:val="28"/>
          <w:u w:val="single"/>
        </w:rPr>
      </w:pPr>
      <w:r>
        <w:rPr>
          <w:bCs/>
          <w:sz w:val="28"/>
          <w:u w:val="single"/>
        </w:rPr>
        <w:t>Místo konání voleb:</w:t>
      </w:r>
    </w:p>
    <w:p w:rsidR="009964F2" w:rsidRDefault="009964F2" w:rsidP="009964F2">
      <w:pPr>
        <w:ind w:left="720"/>
        <w:rPr>
          <w:bCs/>
          <w:sz w:val="28"/>
        </w:rPr>
      </w:pPr>
    </w:p>
    <w:p w:rsidR="009964F2" w:rsidRDefault="009964F2" w:rsidP="009964F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volební místnost – obřadní síň na </w:t>
      </w:r>
      <w:proofErr w:type="gramStart"/>
      <w:r>
        <w:rPr>
          <w:b/>
          <w:bCs/>
          <w:sz w:val="28"/>
        </w:rPr>
        <w:t>č.p.</w:t>
      </w:r>
      <w:proofErr w:type="gramEnd"/>
      <w:r>
        <w:rPr>
          <w:b/>
          <w:bCs/>
          <w:sz w:val="28"/>
        </w:rPr>
        <w:t xml:space="preserve"> 126 - STATEK</w:t>
      </w:r>
    </w:p>
    <w:p w:rsidR="009964F2" w:rsidRDefault="009964F2" w:rsidP="009964F2">
      <w:pPr>
        <w:rPr>
          <w:bCs/>
          <w:sz w:val="28"/>
        </w:rPr>
      </w:pPr>
    </w:p>
    <w:p w:rsidR="009964F2" w:rsidRDefault="009964F2" w:rsidP="009964F2">
      <w:pPr>
        <w:pStyle w:val="Zkladntextodsazen"/>
        <w:rPr>
          <w:sz w:val="28"/>
          <w:szCs w:val="28"/>
        </w:rPr>
      </w:pPr>
      <w:r>
        <w:rPr>
          <w:sz w:val="28"/>
          <w:szCs w:val="28"/>
        </w:rPr>
        <w:t xml:space="preserve">3.  Voliči bude umožněno hlasování poté, kdy prokáže svoji totožnost a státní                        </w:t>
      </w:r>
    </w:p>
    <w:p w:rsidR="009964F2" w:rsidRDefault="009964F2" w:rsidP="009964F2">
      <w:pPr>
        <w:pStyle w:val="Zkladntextodsazen"/>
        <w:rPr>
          <w:sz w:val="28"/>
          <w:szCs w:val="28"/>
        </w:rPr>
      </w:pPr>
      <w:r>
        <w:rPr>
          <w:sz w:val="28"/>
          <w:szCs w:val="28"/>
        </w:rPr>
        <w:t xml:space="preserve">     občanství České republiky ( platným občanským </w:t>
      </w:r>
      <w:proofErr w:type="gramStart"/>
      <w:r>
        <w:rPr>
          <w:sz w:val="28"/>
          <w:szCs w:val="28"/>
        </w:rPr>
        <w:t>průkazem , cestovním</w:t>
      </w:r>
      <w:proofErr w:type="gramEnd"/>
      <w:r>
        <w:rPr>
          <w:sz w:val="28"/>
          <w:szCs w:val="28"/>
        </w:rPr>
        <w:t>,</w:t>
      </w:r>
    </w:p>
    <w:p w:rsidR="009964F2" w:rsidRDefault="009964F2" w:rsidP="009964F2">
      <w:pPr>
        <w:pStyle w:val="Zkladntextodsazen"/>
        <w:rPr>
          <w:sz w:val="28"/>
          <w:szCs w:val="28"/>
        </w:rPr>
      </w:pPr>
      <w:r>
        <w:rPr>
          <w:sz w:val="28"/>
          <w:szCs w:val="28"/>
        </w:rPr>
        <w:t xml:space="preserve">     diplomatickým nebo služebním pasem České republiky), nebo totožnost a </w:t>
      </w:r>
    </w:p>
    <w:p w:rsidR="009964F2" w:rsidRDefault="009964F2" w:rsidP="009964F2">
      <w:pPr>
        <w:pStyle w:val="Zkladntextodsazen"/>
        <w:rPr>
          <w:sz w:val="28"/>
          <w:szCs w:val="28"/>
        </w:rPr>
      </w:pPr>
      <w:r>
        <w:rPr>
          <w:sz w:val="28"/>
          <w:szCs w:val="28"/>
        </w:rPr>
        <w:t xml:space="preserve">     státní občanství jiného členského státu Evropské unie a zápis v evidenci   </w:t>
      </w:r>
    </w:p>
    <w:p w:rsidR="009964F2" w:rsidRDefault="009964F2" w:rsidP="009964F2">
      <w:pPr>
        <w:pStyle w:val="Zkladntextodsazen"/>
        <w:rPr>
          <w:sz w:val="28"/>
          <w:szCs w:val="28"/>
        </w:rPr>
      </w:pPr>
      <w:r>
        <w:rPr>
          <w:sz w:val="28"/>
          <w:szCs w:val="28"/>
        </w:rPr>
        <w:t xml:space="preserve">     obyvatel.</w:t>
      </w:r>
    </w:p>
    <w:p w:rsidR="009964F2" w:rsidRDefault="009964F2" w:rsidP="009964F2">
      <w:pPr>
        <w:pStyle w:val="Zkladntextodsazen"/>
        <w:rPr>
          <w:sz w:val="28"/>
          <w:szCs w:val="28"/>
        </w:rPr>
      </w:pPr>
    </w:p>
    <w:p w:rsidR="009964F2" w:rsidRDefault="009964F2" w:rsidP="009964F2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bCs/>
          <w:sz w:val="28"/>
          <w:szCs w:val="20"/>
        </w:rPr>
      </w:pPr>
      <w:r>
        <w:rPr>
          <w:bCs/>
          <w:sz w:val="28"/>
        </w:rPr>
        <w:t>Voliči budou dodány 3 dny přede dnem konání voleb hlasovací lístky.</w:t>
      </w:r>
    </w:p>
    <w:p w:rsidR="009964F2" w:rsidRDefault="009964F2" w:rsidP="009964F2">
      <w:pPr>
        <w:rPr>
          <w:bCs/>
          <w:sz w:val="28"/>
        </w:rPr>
      </w:pPr>
      <w:r>
        <w:rPr>
          <w:bCs/>
          <w:sz w:val="28"/>
        </w:rPr>
        <w:t xml:space="preserve">          V den voleb volič může obdržet hlasovací lístky i ve volební místnosti</w:t>
      </w:r>
    </w:p>
    <w:p w:rsidR="009964F2" w:rsidRDefault="009964F2" w:rsidP="009964F2">
      <w:pPr>
        <w:rPr>
          <w:bCs/>
          <w:sz w:val="28"/>
        </w:rPr>
      </w:pPr>
    </w:p>
    <w:p w:rsidR="009964F2" w:rsidRDefault="009964F2" w:rsidP="009964F2">
      <w:pPr>
        <w:rPr>
          <w:bCs/>
          <w:sz w:val="28"/>
        </w:rPr>
      </w:pPr>
    </w:p>
    <w:p w:rsidR="009964F2" w:rsidRDefault="009964F2" w:rsidP="009964F2">
      <w:pPr>
        <w:rPr>
          <w:bCs/>
          <w:sz w:val="28"/>
        </w:rPr>
      </w:pPr>
    </w:p>
    <w:p w:rsidR="009964F2" w:rsidRPr="009964F2" w:rsidRDefault="009964F2" w:rsidP="009964F2">
      <w:pPr>
        <w:rPr>
          <w:bCs/>
        </w:rPr>
      </w:pPr>
      <w:r w:rsidRPr="009964F2">
        <w:rPr>
          <w:bCs/>
        </w:rPr>
        <w:t xml:space="preserve">     V Sudoměřicích dne </w:t>
      </w:r>
      <w:proofErr w:type="gramStart"/>
      <w:r w:rsidRPr="009964F2">
        <w:rPr>
          <w:bCs/>
        </w:rPr>
        <w:t>8.5.2014</w:t>
      </w:r>
      <w:proofErr w:type="gramEnd"/>
    </w:p>
    <w:p w:rsidR="009964F2" w:rsidRPr="009964F2" w:rsidRDefault="009964F2" w:rsidP="009964F2">
      <w:pPr>
        <w:jc w:val="center"/>
      </w:pPr>
      <w:r w:rsidRPr="009964F2">
        <w:rPr>
          <w:bCs/>
        </w:rPr>
        <w:t xml:space="preserve">          </w:t>
      </w:r>
      <w:r w:rsidRPr="009964F2">
        <w:rPr>
          <w:bCs/>
        </w:rPr>
        <w:tab/>
      </w:r>
      <w:r w:rsidRPr="009964F2">
        <w:rPr>
          <w:bCs/>
        </w:rPr>
        <w:tab/>
      </w:r>
      <w:r w:rsidRPr="009964F2">
        <w:rPr>
          <w:bCs/>
        </w:rPr>
        <w:tab/>
      </w:r>
      <w:r w:rsidRPr="009964F2">
        <w:rPr>
          <w:bCs/>
        </w:rPr>
        <w:tab/>
        <w:t xml:space="preserve">     </w:t>
      </w:r>
      <w:r w:rsidRPr="009964F2">
        <w:rPr>
          <w:bCs/>
        </w:rPr>
        <w:tab/>
      </w:r>
      <w:r w:rsidRPr="009964F2">
        <w:rPr>
          <w:bCs/>
        </w:rPr>
        <w:tab/>
      </w:r>
      <w:r w:rsidRPr="009964F2">
        <w:rPr>
          <w:bCs/>
        </w:rPr>
        <w:tab/>
      </w:r>
    </w:p>
    <w:p w:rsidR="009964F2" w:rsidRPr="009964F2" w:rsidRDefault="009964F2" w:rsidP="009964F2">
      <w:r w:rsidRPr="009964F2">
        <w:t xml:space="preserve">          </w:t>
      </w:r>
      <w:proofErr w:type="spellStart"/>
      <w:r w:rsidRPr="009964F2">
        <w:t>Stanistav</w:t>
      </w:r>
      <w:proofErr w:type="spellEnd"/>
      <w:r w:rsidRPr="009964F2">
        <w:t xml:space="preserve"> </w:t>
      </w:r>
      <w:proofErr w:type="spellStart"/>
      <w:r w:rsidRPr="009964F2">
        <w:t>Tomšej</w:t>
      </w:r>
      <w:proofErr w:type="spellEnd"/>
    </w:p>
    <w:p w:rsidR="009964F2" w:rsidRPr="009964F2" w:rsidRDefault="009964F2" w:rsidP="009964F2">
      <w:r w:rsidRPr="009964F2">
        <w:t xml:space="preserve">          </w:t>
      </w:r>
      <w:r w:rsidRPr="009964F2">
        <w:t xml:space="preserve"> </w:t>
      </w:r>
      <w:r w:rsidRPr="009964F2">
        <w:t>starosta obce</w:t>
      </w:r>
      <w:r w:rsidRPr="009964F2">
        <w:t xml:space="preserve"> </w:t>
      </w:r>
      <w:proofErr w:type="gramStart"/>
      <w:r w:rsidRPr="009964F2">
        <w:t>v.r.</w:t>
      </w:r>
      <w:proofErr w:type="gramEnd"/>
    </w:p>
    <w:p w:rsidR="009964F2" w:rsidRDefault="009964F2" w:rsidP="009964F2">
      <w:pPr>
        <w:jc w:val="center"/>
        <w:rPr>
          <w:sz w:val="28"/>
        </w:rPr>
      </w:pPr>
      <w:r>
        <w:rPr>
          <w:sz w:val="28"/>
        </w:rPr>
        <w:t xml:space="preserve">          </w:t>
      </w:r>
    </w:p>
    <w:p w:rsidR="009964F2" w:rsidRDefault="009964F2" w:rsidP="009964F2">
      <w:pPr>
        <w:rPr>
          <w:sz w:val="20"/>
        </w:rPr>
      </w:pPr>
    </w:p>
    <w:p w:rsidR="009964F2" w:rsidRDefault="009964F2" w:rsidP="009964F2">
      <w:r>
        <w:t xml:space="preserve">           Vyvěšeno:    </w:t>
      </w:r>
      <w:proofErr w:type="gramStart"/>
      <w:r>
        <w:t>8.5.2014</w:t>
      </w:r>
      <w:proofErr w:type="gramEnd"/>
    </w:p>
    <w:p w:rsidR="006178F5" w:rsidRPr="00F76895" w:rsidRDefault="009964F2" w:rsidP="008C446A">
      <w:pPr>
        <w:rPr>
          <w:rFonts w:ascii="Times New Roman" w:hAnsi="Times New Roman"/>
          <w:color w:val="000000"/>
          <w:sz w:val="22"/>
        </w:rPr>
      </w:pPr>
      <w:r>
        <w:t xml:space="preserve">           </w:t>
      </w:r>
      <w:proofErr w:type="gramStart"/>
      <w:r>
        <w:t>Sňato       :  25.5.2014</w:t>
      </w:r>
      <w:bookmarkStart w:id="0" w:name="_GoBack"/>
      <w:bookmarkEnd w:id="0"/>
      <w:proofErr w:type="gramEnd"/>
    </w:p>
    <w:sectPr w:rsidR="006178F5" w:rsidRPr="00F76895" w:rsidSect="00C7013B">
      <w:pgSz w:w="11905" w:h="16837"/>
      <w:pgMar w:top="993" w:right="1134" w:bottom="844" w:left="1417" w:header="1134" w:footer="84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0392B"/>
    <w:multiLevelType w:val="hybridMultilevel"/>
    <w:tmpl w:val="ACDCE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DB48EC"/>
    <w:multiLevelType w:val="hybridMultilevel"/>
    <w:tmpl w:val="7E669688"/>
    <w:lvl w:ilvl="0" w:tplc="0405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918F73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E263E08"/>
    <w:multiLevelType w:val="hybridMultilevel"/>
    <w:tmpl w:val="8E3C106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0175A7"/>
    <w:multiLevelType w:val="hybridMultilevel"/>
    <w:tmpl w:val="576E72E8"/>
    <w:lvl w:ilvl="0" w:tplc="5B7AE00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3B0977"/>
    <w:multiLevelType w:val="hybridMultilevel"/>
    <w:tmpl w:val="284E8B70"/>
    <w:lvl w:ilvl="0" w:tplc="5468B2FE">
      <w:start w:val="2"/>
      <w:numFmt w:val="lowerLetter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27C33"/>
    <w:multiLevelType w:val="hybridMultilevel"/>
    <w:tmpl w:val="BA467DAA"/>
    <w:lvl w:ilvl="0" w:tplc="36887AF6">
      <w:start w:val="19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6">
    <w:nsid w:val="6D635076"/>
    <w:multiLevelType w:val="hybridMultilevel"/>
    <w:tmpl w:val="F82440FA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A4"/>
    <w:rsid w:val="00007594"/>
    <w:rsid w:val="00026D67"/>
    <w:rsid w:val="00030489"/>
    <w:rsid w:val="00043120"/>
    <w:rsid w:val="00057C44"/>
    <w:rsid w:val="000733DD"/>
    <w:rsid w:val="0009565A"/>
    <w:rsid w:val="000B22F8"/>
    <w:rsid w:val="000C152E"/>
    <w:rsid w:val="000C2E96"/>
    <w:rsid w:val="000E4FBC"/>
    <w:rsid w:val="000F3BAD"/>
    <w:rsid w:val="0011237C"/>
    <w:rsid w:val="001166D1"/>
    <w:rsid w:val="001166FD"/>
    <w:rsid w:val="0014239F"/>
    <w:rsid w:val="00163E61"/>
    <w:rsid w:val="00171726"/>
    <w:rsid w:val="001A2842"/>
    <w:rsid w:val="001C3AA1"/>
    <w:rsid w:val="001C5355"/>
    <w:rsid w:val="00206874"/>
    <w:rsid w:val="00214F2D"/>
    <w:rsid w:val="00232FE1"/>
    <w:rsid w:val="00240041"/>
    <w:rsid w:val="00255DD1"/>
    <w:rsid w:val="00265B9D"/>
    <w:rsid w:val="002A03BA"/>
    <w:rsid w:val="002A42C3"/>
    <w:rsid w:val="002C5E01"/>
    <w:rsid w:val="002E7589"/>
    <w:rsid w:val="002F4739"/>
    <w:rsid w:val="003059DB"/>
    <w:rsid w:val="00365DD1"/>
    <w:rsid w:val="00366404"/>
    <w:rsid w:val="00370EB3"/>
    <w:rsid w:val="003727EF"/>
    <w:rsid w:val="00377BE9"/>
    <w:rsid w:val="003A5305"/>
    <w:rsid w:val="003A5659"/>
    <w:rsid w:val="003F3A51"/>
    <w:rsid w:val="004638ED"/>
    <w:rsid w:val="004C19E5"/>
    <w:rsid w:val="004D7CAA"/>
    <w:rsid w:val="004F5E09"/>
    <w:rsid w:val="0050757B"/>
    <w:rsid w:val="005120FD"/>
    <w:rsid w:val="0051531B"/>
    <w:rsid w:val="00587335"/>
    <w:rsid w:val="005A45FA"/>
    <w:rsid w:val="005A788D"/>
    <w:rsid w:val="005C3820"/>
    <w:rsid w:val="005D0FE4"/>
    <w:rsid w:val="005D1E57"/>
    <w:rsid w:val="005D4073"/>
    <w:rsid w:val="005F3199"/>
    <w:rsid w:val="005F7A2E"/>
    <w:rsid w:val="0061476B"/>
    <w:rsid w:val="006178F5"/>
    <w:rsid w:val="00625C2B"/>
    <w:rsid w:val="00627024"/>
    <w:rsid w:val="00631930"/>
    <w:rsid w:val="006335FE"/>
    <w:rsid w:val="00634100"/>
    <w:rsid w:val="00635110"/>
    <w:rsid w:val="00637B91"/>
    <w:rsid w:val="00664279"/>
    <w:rsid w:val="006645F6"/>
    <w:rsid w:val="0067251E"/>
    <w:rsid w:val="00686311"/>
    <w:rsid w:val="006870D1"/>
    <w:rsid w:val="006A0895"/>
    <w:rsid w:val="0073691B"/>
    <w:rsid w:val="00744EFF"/>
    <w:rsid w:val="00762C00"/>
    <w:rsid w:val="0078144D"/>
    <w:rsid w:val="007F65F0"/>
    <w:rsid w:val="00835B17"/>
    <w:rsid w:val="00842282"/>
    <w:rsid w:val="00842890"/>
    <w:rsid w:val="00852FEA"/>
    <w:rsid w:val="0085569B"/>
    <w:rsid w:val="00856945"/>
    <w:rsid w:val="00865CF9"/>
    <w:rsid w:val="008672E2"/>
    <w:rsid w:val="0089562C"/>
    <w:rsid w:val="008B765B"/>
    <w:rsid w:val="008C446A"/>
    <w:rsid w:val="00905159"/>
    <w:rsid w:val="009326E7"/>
    <w:rsid w:val="00933B17"/>
    <w:rsid w:val="00947A62"/>
    <w:rsid w:val="00953779"/>
    <w:rsid w:val="0097367A"/>
    <w:rsid w:val="00975C0C"/>
    <w:rsid w:val="009769CC"/>
    <w:rsid w:val="009945F4"/>
    <w:rsid w:val="009964F2"/>
    <w:rsid w:val="009F22AB"/>
    <w:rsid w:val="009F3B74"/>
    <w:rsid w:val="00A0530A"/>
    <w:rsid w:val="00A33326"/>
    <w:rsid w:val="00A33923"/>
    <w:rsid w:val="00A610C7"/>
    <w:rsid w:val="00A73051"/>
    <w:rsid w:val="00A85F74"/>
    <w:rsid w:val="00AA1488"/>
    <w:rsid w:val="00AB5300"/>
    <w:rsid w:val="00AE093D"/>
    <w:rsid w:val="00AF323E"/>
    <w:rsid w:val="00AF5AB8"/>
    <w:rsid w:val="00B217D5"/>
    <w:rsid w:val="00B2198E"/>
    <w:rsid w:val="00B54C51"/>
    <w:rsid w:val="00B72370"/>
    <w:rsid w:val="00BE5205"/>
    <w:rsid w:val="00BE652B"/>
    <w:rsid w:val="00C15DAD"/>
    <w:rsid w:val="00C3231A"/>
    <w:rsid w:val="00C7013B"/>
    <w:rsid w:val="00C927E9"/>
    <w:rsid w:val="00CB2100"/>
    <w:rsid w:val="00CC0089"/>
    <w:rsid w:val="00CC415C"/>
    <w:rsid w:val="00CC61AA"/>
    <w:rsid w:val="00CC6E35"/>
    <w:rsid w:val="00CE24AE"/>
    <w:rsid w:val="00D049EF"/>
    <w:rsid w:val="00D05B8F"/>
    <w:rsid w:val="00D20696"/>
    <w:rsid w:val="00D3773D"/>
    <w:rsid w:val="00D411D1"/>
    <w:rsid w:val="00D4179C"/>
    <w:rsid w:val="00D42FEE"/>
    <w:rsid w:val="00D540AE"/>
    <w:rsid w:val="00DA3014"/>
    <w:rsid w:val="00DB0C97"/>
    <w:rsid w:val="00DD04DC"/>
    <w:rsid w:val="00DD3A08"/>
    <w:rsid w:val="00DD76CD"/>
    <w:rsid w:val="00E53460"/>
    <w:rsid w:val="00E668EE"/>
    <w:rsid w:val="00E7414A"/>
    <w:rsid w:val="00E75123"/>
    <w:rsid w:val="00E8699C"/>
    <w:rsid w:val="00EB4163"/>
    <w:rsid w:val="00ED4F3F"/>
    <w:rsid w:val="00EE3941"/>
    <w:rsid w:val="00F34C53"/>
    <w:rsid w:val="00F410D5"/>
    <w:rsid w:val="00F53E62"/>
    <w:rsid w:val="00F76895"/>
    <w:rsid w:val="00F818A8"/>
    <w:rsid w:val="00FB0A07"/>
    <w:rsid w:val="00FB1A44"/>
    <w:rsid w:val="00FB49F2"/>
    <w:rsid w:val="00FB5BED"/>
    <w:rsid w:val="00FB6026"/>
    <w:rsid w:val="00FE036D"/>
    <w:rsid w:val="00FF1D62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0F798-AB5C-4A75-AD6D-04AACE08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FBC"/>
    <w:pPr>
      <w:widowControl w:val="0"/>
      <w:autoSpaceDE w:val="0"/>
      <w:autoSpaceDN w:val="0"/>
      <w:adjustRightInd w:val="0"/>
    </w:pPr>
    <w:rPr>
      <w:rFonts w:ascii="Xerox Serif Wide" w:hAnsi="Xerox Serif Wide"/>
      <w:sz w:val="24"/>
      <w:szCs w:val="24"/>
    </w:rPr>
  </w:style>
  <w:style w:type="paragraph" w:styleId="Nadpis1">
    <w:name w:val="heading 1"/>
    <w:basedOn w:val="Normln"/>
    <w:next w:val="Normln"/>
    <w:qFormat/>
    <w:rsid w:val="000E4FBC"/>
    <w:pPr>
      <w:keepNext/>
      <w:tabs>
        <w:tab w:val="left" w:pos="2834"/>
        <w:tab w:val="left" w:pos="4818"/>
        <w:tab w:val="left" w:pos="6819"/>
      </w:tabs>
      <w:ind w:left="360"/>
      <w:jc w:val="both"/>
      <w:outlineLvl w:val="0"/>
    </w:pPr>
    <w:rPr>
      <w:rFonts w:ascii="Times New Roman" w:hAnsi="Times New Roman"/>
      <w:b/>
      <w:bCs/>
      <w:i/>
      <w:iCs/>
    </w:rPr>
  </w:style>
  <w:style w:type="paragraph" w:styleId="Nadpis2">
    <w:name w:val="heading 2"/>
    <w:basedOn w:val="Normln"/>
    <w:next w:val="Normln"/>
    <w:qFormat/>
    <w:rsid w:val="000E4FB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noProof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0E4FBC"/>
  </w:style>
  <w:style w:type="paragraph" w:styleId="Normlnweb">
    <w:name w:val="Normal (Web)"/>
    <w:basedOn w:val="Normln"/>
    <w:rsid w:val="000B22F8"/>
    <w:pPr>
      <w:widowControl/>
      <w:autoSpaceDE/>
      <w:autoSpaceDN/>
      <w:adjustRightInd/>
      <w:spacing w:before="60" w:after="60"/>
    </w:pPr>
    <w:rPr>
      <w:rFonts w:ascii="Times New Roman" w:hAnsi="Times New Roman"/>
      <w:sz w:val="20"/>
      <w:szCs w:val="20"/>
    </w:rPr>
  </w:style>
  <w:style w:type="character" w:styleId="Hypertextovodkaz">
    <w:name w:val="Hyperlink"/>
    <w:rsid w:val="00AB530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933B17"/>
    <w:pPr>
      <w:adjustRightInd/>
      <w:spacing w:line="261" w:lineRule="auto"/>
    </w:pPr>
    <w:rPr>
      <w:rFonts w:ascii="Times New Roman" w:hAnsi="Times New Roman"/>
      <w:noProof/>
    </w:rPr>
  </w:style>
  <w:style w:type="character" w:customStyle="1" w:styleId="ZkladntextChar">
    <w:name w:val="Základní text Char"/>
    <w:link w:val="Zkladntext"/>
    <w:uiPriority w:val="99"/>
    <w:rsid w:val="00933B17"/>
    <w:rPr>
      <w:noProof/>
      <w:sz w:val="24"/>
      <w:szCs w:val="24"/>
      <w:lang w:val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964F2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964F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0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DC23C-8E9B-4939-BE58-E4B26BF1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Sudoměřice</vt:lpstr>
    </vt:vector>
  </TitlesOfParts>
  <Company>Obec Sudoměřice</Company>
  <LinksUpToDate>false</LinksUpToDate>
  <CharactersWithSpaces>1352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mailto:obecsudomerice@iol.cz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Sudoměřice</dc:title>
  <dc:subject/>
  <dc:creator>Stanislav Tomšej</dc:creator>
  <cp:keywords/>
  <cp:lastModifiedBy>Martin Stanislav</cp:lastModifiedBy>
  <cp:revision>2</cp:revision>
  <cp:lastPrinted>2013-03-01T14:03:00Z</cp:lastPrinted>
  <dcterms:created xsi:type="dcterms:W3CDTF">2014-05-08T07:30:00Z</dcterms:created>
  <dcterms:modified xsi:type="dcterms:W3CDTF">2014-05-08T07:30:00Z</dcterms:modified>
</cp:coreProperties>
</file>